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93" w:rsidRDefault="00391A80" w:rsidP="0076266C">
      <w:pPr>
        <w:framePr w:w="8970" w:h="2528" w:hRule="exact" w:hSpace="142" w:wrap="auto" w:vAnchor="page" w:hAnchor="page" w:x="1411" w:y="4298" w:anchorLock="1"/>
        <w:jc w:val="center"/>
        <w:rPr>
          <w:rFonts w:ascii="Arial Narrow" w:hAnsi="Arial Narrow"/>
          <w:b/>
          <w:sz w:val="72"/>
          <w:szCs w:val="72"/>
        </w:rPr>
      </w:pPr>
      <w:r>
        <w:rPr>
          <w:rFonts w:ascii="Arial Narrow" w:hAnsi="Arial Narrow"/>
          <w:b/>
          <w:sz w:val="72"/>
          <w:szCs w:val="72"/>
        </w:rPr>
        <w:t>TECHNICKÉ PODMÍNKY</w:t>
      </w:r>
    </w:p>
    <w:p w:rsidR="00841711" w:rsidRDefault="00841711" w:rsidP="00841711">
      <w:pPr>
        <w:framePr w:w="8970" w:h="2528" w:hRule="exact" w:hSpace="142" w:wrap="auto" w:vAnchor="page" w:hAnchor="page" w:x="1411" w:y="4298" w:anchorLock="1"/>
        <w:jc w:val="center"/>
        <w:rPr>
          <w:rFonts w:ascii="Arial Narrow" w:hAnsi="Arial Narrow"/>
          <w:b/>
          <w:sz w:val="40"/>
          <w:szCs w:val="40"/>
        </w:rPr>
      </w:pPr>
      <w:r>
        <w:rPr>
          <w:rFonts w:ascii="Arial Narrow" w:hAnsi="Arial Narrow"/>
          <w:b/>
          <w:sz w:val="40"/>
          <w:szCs w:val="40"/>
        </w:rPr>
        <w:t>SO01 – VÝTAHY</w:t>
      </w:r>
    </w:p>
    <w:p w:rsidR="00841711" w:rsidRDefault="00841711" w:rsidP="00841711">
      <w:pPr>
        <w:framePr w:w="8970" w:h="2528" w:hRule="exact" w:hSpace="142" w:wrap="auto" w:vAnchor="page" w:hAnchor="page" w:x="1411" w:y="4298" w:anchorLock="1"/>
        <w:jc w:val="center"/>
        <w:rPr>
          <w:rFonts w:ascii="Arial Narrow" w:hAnsi="Arial Narrow"/>
          <w:b/>
          <w:sz w:val="40"/>
          <w:szCs w:val="40"/>
        </w:rPr>
      </w:pPr>
      <w:r>
        <w:rPr>
          <w:rFonts w:ascii="Arial Narrow" w:hAnsi="Arial Narrow"/>
          <w:b/>
          <w:sz w:val="40"/>
          <w:szCs w:val="40"/>
        </w:rPr>
        <w:t>JIHOZÁPADNÍ STRANA VÍCEÚČELOHÉ HALY</w:t>
      </w:r>
    </w:p>
    <w:p w:rsidR="00841711" w:rsidRPr="00DC53B3" w:rsidRDefault="00841711" w:rsidP="00841711">
      <w:pPr>
        <w:framePr w:w="8970" w:h="2528" w:hRule="exact" w:hSpace="142" w:wrap="auto" w:vAnchor="page" w:hAnchor="page" w:x="1411" w:y="4298" w:anchorLock="1"/>
        <w:jc w:val="center"/>
        <w:rPr>
          <w:rFonts w:ascii="Arial Narrow" w:hAnsi="Arial Narrow"/>
          <w:b/>
          <w:sz w:val="40"/>
          <w:szCs w:val="40"/>
        </w:rPr>
      </w:pPr>
      <w:r>
        <w:rPr>
          <w:rFonts w:ascii="Arial Narrow" w:hAnsi="Arial Narrow"/>
          <w:b/>
          <w:sz w:val="40"/>
          <w:szCs w:val="40"/>
        </w:rPr>
        <w:t>ČÁST: OPLÁŠTĚNÍ VESTIBULU</w:t>
      </w:r>
    </w:p>
    <w:p w:rsidR="00A366AA" w:rsidRDefault="00CD0DB7">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-228600</wp:posOffset>
            </wp:positionV>
            <wp:extent cx="2542540" cy="542925"/>
            <wp:effectExtent l="19050" t="0" r="0" b="0"/>
            <wp:wrapSquare wrapText="bothSides"/>
            <wp:docPr id="5" name="obrázek 5" descr="KVKgroup_logo_CT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VKgroup_logo_CT15"/>
                    <pic:cNvPicPr>
                      <a:picLocks noChangeAspect="1" noChangeArrowheads="1"/>
                    </pic:cNvPicPr>
                  </pic:nvPicPr>
                  <pic:blipFill>
                    <a:blip r:embed="rId7" cstate="print"/>
                    <a:srcRect/>
                    <a:stretch>
                      <a:fillRect/>
                    </a:stretch>
                  </pic:blipFill>
                  <pic:spPr bwMode="auto">
                    <a:xfrm>
                      <a:off x="0" y="0"/>
                      <a:ext cx="2542540" cy="542925"/>
                    </a:xfrm>
                    <a:prstGeom prst="rect">
                      <a:avLst/>
                    </a:prstGeom>
                    <a:noFill/>
                    <a:ln w="9525">
                      <a:noFill/>
                      <a:miter lim="800000"/>
                      <a:headEnd/>
                      <a:tailEnd/>
                    </a:ln>
                  </pic:spPr>
                </pic:pic>
              </a:graphicData>
            </a:graphic>
          </wp:anchor>
        </w:drawing>
      </w:r>
    </w:p>
    <w:p w:rsidR="00A366AA" w:rsidRDefault="00A366AA"/>
    <w:p w:rsidR="00A366AA" w:rsidRDefault="00A366AA"/>
    <w:p w:rsidR="00A366AA" w:rsidRDefault="00A366AA"/>
    <w:p w:rsidR="00A366AA" w:rsidRDefault="00A366AA"/>
    <w:p w:rsidR="00A366AA" w:rsidRDefault="00A366AA"/>
    <w:p w:rsidR="00A366AA" w:rsidRDefault="00A366AA"/>
    <w:p w:rsidR="00A366AA" w:rsidRDefault="00A366AA"/>
    <w:p w:rsidR="00A366AA" w:rsidRDefault="00A366AA"/>
    <w:p w:rsidR="00A366AA" w:rsidRDefault="00A366AA"/>
    <w:p w:rsidR="00A366AA" w:rsidRDefault="00A366AA"/>
    <w:p w:rsidR="00DC53B3" w:rsidRDefault="00DC53B3" w:rsidP="00DC53B3">
      <w:pPr>
        <w:framePr w:w="9072" w:h="2886" w:hRule="exact" w:hSpace="142" w:wrap="around" w:vAnchor="page" w:hAnchor="page" w:x="1411" w:y="11858" w:anchorLock="1"/>
        <w:tabs>
          <w:tab w:val="left" w:pos="2700"/>
          <w:tab w:val="left" w:pos="2880"/>
        </w:tabs>
        <w:rPr>
          <w:rFonts w:ascii="Arial Narrow" w:hAnsi="Arial Narrow"/>
          <w:b/>
          <w:sz w:val="26"/>
        </w:rPr>
      </w:pPr>
      <w:r>
        <w:rPr>
          <w:rFonts w:ascii="Arial Narrow" w:hAnsi="Arial Narrow"/>
          <w:b/>
          <w:sz w:val="26"/>
        </w:rPr>
        <w:t>Projektová část / profese</w:t>
      </w:r>
      <w:r>
        <w:rPr>
          <w:rFonts w:ascii="Arial Narrow" w:hAnsi="Arial Narrow"/>
          <w:b/>
          <w:sz w:val="26"/>
        </w:rPr>
        <w:tab/>
        <w:t>:</w:t>
      </w:r>
      <w:r w:rsidR="00841711" w:rsidRPr="00841711">
        <w:rPr>
          <w:rFonts w:ascii="Arial Narrow" w:hAnsi="Arial Narrow"/>
          <w:b/>
          <w:sz w:val="26"/>
        </w:rPr>
        <w:t xml:space="preserve"> </w:t>
      </w:r>
      <w:r w:rsidR="00841711">
        <w:rPr>
          <w:rFonts w:ascii="Arial Narrow" w:hAnsi="Arial Narrow"/>
          <w:b/>
          <w:sz w:val="26"/>
        </w:rPr>
        <w:tab/>
        <w:t>OPLÁŠTĚNÍ VESTIBULU</w:t>
      </w:r>
    </w:p>
    <w:p w:rsidR="00DC53B3" w:rsidRPr="00063204" w:rsidRDefault="00DC53B3" w:rsidP="00DC53B3">
      <w:pPr>
        <w:framePr w:w="9072" w:h="2886" w:hRule="exact" w:hSpace="142" w:wrap="around" w:vAnchor="page" w:hAnchor="page" w:x="1411" w:y="11858" w:anchorLock="1"/>
        <w:tabs>
          <w:tab w:val="left" w:pos="2700"/>
          <w:tab w:val="left" w:pos="2880"/>
        </w:tabs>
        <w:rPr>
          <w:rFonts w:ascii="Arial Narrow" w:hAnsi="Arial Narrow"/>
          <w:sz w:val="26"/>
        </w:rPr>
      </w:pPr>
    </w:p>
    <w:p w:rsidR="00DC53B3" w:rsidRPr="008255DF" w:rsidRDefault="00DC53B3" w:rsidP="00DC53B3">
      <w:pPr>
        <w:framePr w:w="9072" w:h="2886" w:hRule="exact" w:hSpace="142" w:wrap="around" w:vAnchor="page" w:hAnchor="page" w:x="1411" w:y="11858" w:anchorLock="1"/>
        <w:tabs>
          <w:tab w:val="left" w:pos="2700"/>
          <w:tab w:val="left" w:pos="2880"/>
        </w:tabs>
        <w:rPr>
          <w:rFonts w:ascii="Arial Narrow" w:hAnsi="Arial Narrow"/>
          <w:b/>
          <w:sz w:val="26"/>
        </w:rPr>
      </w:pPr>
      <w:r>
        <w:rPr>
          <w:rFonts w:ascii="Arial Narrow" w:hAnsi="Arial Narrow"/>
          <w:b/>
          <w:sz w:val="26"/>
        </w:rPr>
        <w:t>Zhotovitel Dokumentace</w:t>
      </w:r>
      <w:r>
        <w:rPr>
          <w:rFonts w:ascii="Arial Narrow" w:hAnsi="Arial Narrow"/>
          <w:sz w:val="26"/>
        </w:rPr>
        <w:tab/>
      </w:r>
      <w:r>
        <w:rPr>
          <w:rFonts w:ascii="Arial Narrow" w:hAnsi="Arial Narrow"/>
          <w:b/>
          <w:sz w:val="26"/>
        </w:rPr>
        <w:t>:</w:t>
      </w:r>
      <w:r>
        <w:rPr>
          <w:rFonts w:ascii="Arial Narrow" w:hAnsi="Arial Narrow"/>
          <w:sz w:val="26"/>
        </w:rPr>
        <w:tab/>
      </w:r>
      <w:r>
        <w:rPr>
          <w:rFonts w:ascii="Arial Narrow" w:hAnsi="Arial Narrow"/>
          <w:b/>
          <w:sz w:val="26"/>
        </w:rPr>
        <w:t>KVK GROUP, spol. s r. o. / IČ: 285 84 970</w:t>
      </w:r>
    </w:p>
    <w:p w:rsidR="00DC53B3" w:rsidRDefault="00DC53B3" w:rsidP="00DC53B3">
      <w:pPr>
        <w:framePr w:w="9072" w:h="2886" w:hRule="exact" w:hSpace="142" w:wrap="around" w:vAnchor="page" w:hAnchor="page" w:x="1411" w:y="11858" w:anchorLock="1"/>
        <w:tabs>
          <w:tab w:val="left" w:pos="2700"/>
          <w:tab w:val="left" w:pos="2880"/>
        </w:tabs>
        <w:rPr>
          <w:rFonts w:ascii="Arial Narrow" w:hAnsi="Arial Narrow"/>
          <w:b/>
          <w:sz w:val="26"/>
        </w:rPr>
      </w:pPr>
      <w:r>
        <w:rPr>
          <w:rFonts w:ascii="Arial Narrow" w:hAnsi="Arial Narrow"/>
          <w:b/>
          <w:sz w:val="26"/>
        </w:rPr>
        <w:tab/>
      </w:r>
      <w:r>
        <w:rPr>
          <w:rFonts w:ascii="Arial Narrow" w:hAnsi="Arial Narrow"/>
          <w:b/>
          <w:sz w:val="26"/>
        </w:rPr>
        <w:tab/>
      </w:r>
      <w:proofErr w:type="spellStart"/>
      <w:r>
        <w:rPr>
          <w:rFonts w:ascii="Arial Narrow" w:hAnsi="Arial Narrow"/>
          <w:b/>
          <w:sz w:val="26"/>
        </w:rPr>
        <w:t>Čujkovova</w:t>
      </w:r>
      <w:proofErr w:type="spellEnd"/>
      <w:r>
        <w:rPr>
          <w:rFonts w:ascii="Arial Narrow" w:hAnsi="Arial Narrow"/>
          <w:b/>
          <w:sz w:val="26"/>
        </w:rPr>
        <w:t xml:space="preserve"> 1736/30, 700 30 Ostrava – Zábřeh</w:t>
      </w:r>
    </w:p>
    <w:p w:rsidR="00DC53B3" w:rsidRPr="007D6FF1" w:rsidRDefault="00DC53B3" w:rsidP="00DC53B3">
      <w:pPr>
        <w:framePr w:w="9072" w:h="2886" w:hRule="exact" w:hSpace="142" w:wrap="around" w:vAnchor="page" w:hAnchor="page" w:x="1411" w:y="11858" w:anchorLock="1"/>
        <w:tabs>
          <w:tab w:val="left" w:pos="2700"/>
          <w:tab w:val="left" w:pos="2880"/>
        </w:tabs>
        <w:rPr>
          <w:rFonts w:ascii="Arial Narrow" w:hAnsi="Arial Narrow"/>
          <w:sz w:val="26"/>
        </w:rPr>
      </w:pPr>
      <w:r>
        <w:rPr>
          <w:rFonts w:ascii="Arial Narrow" w:hAnsi="Arial Narrow"/>
          <w:b/>
          <w:sz w:val="26"/>
        </w:rPr>
        <w:tab/>
      </w:r>
      <w:r>
        <w:rPr>
          <w:rFonts w:ascii="Arial Narrow" w:hAnsi="Arial Narrow"/>
          <w:b/>
          <w:sz w:val="26"/>
        </w:rPr>
        <w:tab/>
      </w:r>
      <w:r>
        <w:rPr>
          <w:rFonts w:ascii="Arial Narrow" w:hAnsi="Arial Narrow"/>
          <w:sz w:val="26"/>
        </w:rPr>
        <w:t>+ 420 725 407 047, info@kvkgroup.cz</w:t>
      </w:r>
    </w:p>
    <w:p w:rsidR="00DC53B3" w:rsidRDefault="00DC53B3" w:rsidP="00DC53B3">
      <w:pPr>
        <w:pStyle w:val="Titulnstr"/>
        <w:framePr w:w="9072" w:h="2886" w:hRule="exact" w:hSpace="142" w:wrap="around" w:vAnchor="page" w:hAnchor="page" w:x="1411" w:y="11858" w:anchorLock="1"/>
        <w:tabs>
          <w:tab w:val="clear" w:pos="1814"/>
          <w:tab w:val="clear" w:pos="1985"/>
          <w:tab w:val="clear" w:pos="6237"/>
          <w:tab w:val="clear" w:pos="7655"/>
          <w:tab w:val="clear" w:pos="7825"/>
          <w:tab w:val="left" w:pos="2700"/>
          <w:tab w:val="left" w:pos="2880"/>
          <w:tab w:val="left" w:pos="5400"/>
          <w:tab w:val="left" w:pos="6840"/>
          <w:tab w:val="left" w:pos="7020"/>
        </w:tabs>
        <w:rPr>
          <w:rFonts w:ascii="Arial Narrow" w:hAnsi="Arial Narrow"/>
          <w:b/>
          <w:sz w:val="26"/>
        </w:rPr>
      </w:pPr>
    </w:p>
    <w:p w:rsidR="00841711" w:rsidRPr="00E361BB" w:rsidRDefault="00841711" w:rsidP="00841711">
      <w:pPr>
        <w:pStyle w:val="Titulnstr"/>
        <w:framePr w:w="9072" w:h="2886" w:hRule="exact" w:hSpace="142" w:wrap="around" w:vAnchor="page" w:hAnchor="page" w:x="1411" w:y="11858" w:anchorLock="1"/>
        <w:tabs>
          <w:tab w:val="clear" w:pos="1814"/>
          <w:tab w:val="clear" w:pos="1985"/>
          <w:tab w:val="clear" w:pos="6237"/>
          <w:tab w:val="clear" w:pos="7655"/>
          <w:tab w:val="clear" w:pos="7825"/>
          <w:tab w:val="left" w:pos="2700"/>
          <w:tab w:val="left" w:pos="2880"/>
          <w:tab w:val="left" w:pos="5400"/>
          <w:tab w:val="left" w:pos="6840"/>
          <w:tab w:val="left" w:pos="7020"/>
        </w:tabs>
        <w:rPr>
          <w:rFonts w:ascii="Arial Narrow" w:hAnsi="Arial Narrow"/>
          <w:sz w:val="26"/>
        </w:rPr>
      </w:pPr>
      <w:r>
        <w:rPr>
          <w:rFonts w:ascii="Arial Narrow" w:hAnsi="Arial Narrow"/>
          <w:b/>
          <w:sz w:val="26"/>
        </w:rPr>
        <w:t>Vypracoval</w:t>
      </w:r>
      <w:r>
        <w:rPr>
          <w:rFonts w:ascii="Arial Narrow" w:hAnsi="Arial Narrow"/>
          <w:b/>
          <w:sz w:val="26"/>
        </w:rPr>
        <w:tab/>
        <w:t>:</w:t>
      </w:r>
      <w:r>
        <w:rPr>
          <w:rFonts w:ascii="Arial Narrow" w:hAnsi="Arial Narrow"/>
          <w:b/>
          <w:sz w:val="26"/>
        </w:rPr>
        <w:tab/>
      </w:r>
      <w:r>
        <w:rPr>
          <w:rFonts w:ascii="Arial Narrow" w:hAnsi="Arial Narrow"/>
          <w:sz w:val="26"/>
        </w:rPr>
        <w:t>Bc. Marek Vokoun</w:t>
      </w:r>
      <w:r>
        <w:rPr>
          <w:rFonts w:ascii="Arial Narrow" w:hAnsi="Arial Narrow"/>
          <w:b/>
          <w:sz w:val="26"/>
        </w:rPr>
        <w:tab/>
        <w:t>Datum</w:t>
      </w:r>
      <w:r>
        <w:rPr>
          <w:rFonts w:ascii="Arial Narrow" w:hAnsi="Arial Narrow"/>
          <w:b/>
          <w:sz w:val="26"/>
        </w:rPr>
        <w:tab/>
        <w:t>:</w:t>
      </w:r>
      <w:r>
        <w:rPr>
          <w:rFonts w:ascii="Arial Narrow" w:hAnsi="Arial Narrow"/>
          <w:b/>
          <w:sz w:val="26"/>
        </w:rPr>
        <w:tab/>
      </w:r>
      <w:r>
        <w:rPr>
          <w:rFonts w:ascii="Arial Narrow" w:hAnsi="Arial Narrow"/>
          <w:sz w:val="26"/>
        </w:rPr>
        <w:t>15. 12. 2013</w:t>
      </w:r>
    </w:p>
    <w:p w:rsidR="00841711" w:rsidRPr="00B7318F" w:rsidRDefault="00841711" w:rsidP="00841711">
      <w:pPr>
        <w:pStyle w:val="Titulnstr"/>
        <w:framePr w:w="9072" w:h="2886" w:hRule="exact" w:hSpace="142" w:wrap="around" w:vAnchor="page" w:hAnchor="page" w:x="1411" w:y="11858" w:anchorLock="1"/>
        <w:tabs>
          <w:tab w:val="clear" w:pos="1814"/>
          <w:tab w:val="clear" w:pos="1985"/>
          <w:tab w:val="clear" w:pos="6237"/>
          <w:tab w:val="clear" w:pos="7655"/>
          <w:tab w:val="clear" w:pos="7825"/>
          <w:tab w:val="left" w:pos="2700"/>
          <w:tab w:val="left" w:pos="2880"/>
          <w:tab w:val="left" w:pos="5400"/>
          <w:tab w:val="left" w:pos="6840"/>
          <w:tab w:val="left" w:pos="7020"/>
        </w:tabs>
        <w:rPr>
          <w:rFonts w:ascii="Arial Narrow" w:hAnsi="Arial Narrow"/>
          <w:sz w:val="26"/>
        </w:rPr>
      </w:pPr>
      <w:r>
        <w:rPr>
          <w:rFonts w:ascii="Arial Narrow" w:hAnsi="Arial Narrow"/>
          <w:b/>
          <w:sz w:val="26"/>
        </w:rPr>
        <w:t>Kontroloval</w:t>
      </w:r>
      <w:r>
        <w:rPr>
          <w:rFonts w:ascii="Arial Narrow" w:hAnsi="Arial Narrow"/>
          <w:b/>
          <w:sz w:val="26"/>
        </w:rPr>
        <w:tab/>
        <w:t>:</w:t>
      </w:r>
      <w:r>
        <w:rPr>
          <w:rFonts w:ascii="Arial Narrow" w:hAnsi="Arial Narrow"/>
          <w:b/>
          <w:sz w:val="26"/>
        </w:rPr>
        <w:tab/>
      </w:r>
      <w:r>
        <w:rPr>
          <w:rFonts w:ascii="Arial Narrow" w:hAnsi="Arial Narrow"/>
          <w:sz w:val="26"/>
        </w:rPr>
        <w:t xml:space="preserve">Ing. Jana </w:t>
      </w:r>
      <w:proofErr w:type="spellStart"/>
      <w:r>
        <w:rPr>
          <w:rFonts w:ascii="Arial Narrow" w:hAnsi="Arial Narrow"/>
          <w:sz w:val="26"/>
        </w:rPr>
        <w:t>Kalužíková</w:t>
      </w:r>
      <w:proofErr w:type="spellEnd"/>
      <w:r>
        <w:rPr>
          <w:rFonts w:ascii="Arial Narrow" w:hAnsi="Arial Narrow"/>
          <w:b/>
          <w:sz w:val="26"/>
        </w:rPr>
        <w:tab/>
        <w:t>Počet stran</w:t>
      </w:r>
      <w:r>
        <w:rPr>
          <w:rFonts w:ascii="Arial Narrow" w:hAnsi="Arial Narrow"/>
          <w:b/>
          <w:sz w:val="26"/>
        </w:rPr>
        <w:tab/>
        <w:t>:</w:t>
      </w:r>
      <w:r>
        <w:rPr>
          <w:rFonts w:ascii="Arial Narrow" w:hAnsi="Arial Narrow"/>
          <w:b/>
          <w:sz w:val="26"/>
        </w:rPr>
        <w:tab/>
      </w:r>
    </w:p>
    <w:p w:rsidR="00841711" w:rsidRPr="007D6FF1" w:rsidRDefault="00841711" w:rsidP="00841711">
      <w:pPr>
        <w:pStyle w:val="Titulnstr"/>
        <w:framePr w:w="9072" w:h="2886" w:hRule="exact" w:hSpace="142" w:wrap="around" w:vAnchor="page" w:hAnchor="page" w:x="1411" w:y="11858" w:anchorLock="1"/>
        <w:tabs>
          <w:tab w:val="clear" w:pos="1814"/>
          <w:tab w:val="clear" w:pos="1985"/>
          <w:tab w:val="clear" w:pos="6237"/>
          <w:tab w:val="clear" w:pos="7655"/>
          <w:tab w:val="clear" w:pos="7825"/>
          <w:tab w:val="left" w:pos="2700"/>
          <w:tab w:val="left" w:pos="2880"/>
          <w:tab w:val="left" w:pos="5400"/>
          <w:tab w:val="left" w:pos="6840"/>
          <w:tab w:val="left" w:pos="7020"/>
        </w:tabs>
        <w:rPr>
          <w:rFonts w:ascii="Arial Narrow" w:hAnsi="Arial Narrow"/>
          <w:sz w:val="26"/>
        </w:rPr>
      </w:pPr>
      <w:r>
        <w:rPr>
          <w:rFonts w:ascii="Arial Narrow" w:hAnsi="Arial Narrow"/>
          <w:b/>
          <w:sz w:val="26"/>
        </w:rPr>
        <w:t>Schválil</w:t>
      </w:r>
      <w:r>
        <w:rPr>
          <w:rFonts w:ascii="Arial Narrow" w:hAnsi="Arial Narrow"/>
          <w:b/>
          <w:sz w:val="26"/>
        </w:rPr>
        <w:tab/>
        <w:t>:</w:t>
      </w:r>
      <w:r>
        <w:rPr>
          <w:rFonts w:ascii="Arial Narrow" w:hAnsi="Arial Narrow"/>
          <w:sz w:val="26"/>
        </w:rPr>
        <w:t xml:space="preserve"> </w:t>
      </w:r>
      <w:r>
        <w:rPr>
          <w:rFonts w:ascii="Arial Narrow" w:hAnsi="Arial Narrow"/>
          <w:sz w:val="26"/>
        </w:rPr>
        <w:tab/>
        <w:t>Petr Vala</w:t>
      </w:r>
      <w:r>
        <w:rPr>
          <w:rFonts w:ascii="Arial Narrow" w:hAnsi="Arial Narrow"/>
          <w:sz w:val="26"/>
        </w:rPr>
        <w:tab/>
      </w:r>
      <w:r>
        <w:rPr>
          <w:rFonts w:ascii="Arial Narrow" w:hAnsi="Arial Narrow"/>
          <w:b/>
          <w:sz w:val="26"/>
        </w:rPr>
        <w:t>A. č. souboru</w:t>
      </w:r>
      <w:r>
        <w:rPr>
          <w:rFonts w:ascii="Arial Narrow" w:hAnsi="Arial Narrow"/>
          <w:b/>
          <w:sz w:val="26"/>
        </w:rPr>
        <w:tab/>
        <w:t>:</w:t>
      </w:r>
      <w:r>
        <w:rPr>
          <w:rFonts w:ascii="Arial Narrow" w:hAnsi="Arial Narrow"/>
          <w:b/>
          <w:sz w:val="26"/>
        </w:rPr>
        <w:tab/>
      </w:r>
      <w:r>
        <w:rPr>
          <w:rFonts w:ascii="Arial Narrow" w:hAnsi="Arial Narrow"/>
          <w:sz w:val="26"/>
        </w:rPr>
        <w:t>13K025</w:t>
      </w: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pStyle w:val="Titulnstr"/>
        <w:framePr w:w="9072" w:h="2886" w:hRule="exact" w:hSpace="142" w:wrap="around" w:vAnchor="page" w:hAnchor="page" w:x="1411" w:y="11858" w:anchorLock="1"/>
        <w:rPr>
          <w:rFonts w:ascii="Arial Narrow" w:hAnsi="Arial Narrow"/>
          <w:sz w:val="26"/>
        </w:rPr>
      </w:pPr>
    </w:p>
    <w:p w:rsidR="00DC53B3" w:rsidRDefault="00DC53B3" w:rsidP="00DC53B3">
      <w:pPr>
        <w:framePr w:w="9072" w:h="4536" w:hSpace="142" w:wrap="around" w:vAnchor="page" w:hAnchor="page" w:x="1419" w:y="6998" w:anchorLock="1"/>
        <w:tabs>
          <w:tab w:val="left" w:pos="2700"/>
          <w:tab w:val="left" w:pos="2880"/>
        </w:tabs>
        <w:ind w:left="2880" w:hanging="2880"/>
        <w:rPr>
          <w:rFonts w:ascii="Arial Narrow" w:hAnsi="Arial Narrow"/>
          <w:b/>
          <w:sz w:val="26"/>
        </w:rPr>
      </w:pPr>
      <w:r>
        <w:rPr>
          <w:rFonts w:ascii="Arial Narrow" w:hAnsi="Arial Narrow"/>
          <w:b/>
          <w:sz w:val="26"/>
        </w:rPr>
        <w:t>Investor</w:t>
      </w:r>
      <w:r>
        <w:rPr>
          <w:rFonts w:ascii="Arial Narrow" w:hAnsi="Arial Narrow"/>
          <w:b/>
          <w:sz w:val="26"/>
        </w:rPr>
        <w:tab/>
        <w:t>:</w:t>
      </w:r>
      <w:r>
        <w:rPr>
          <w:rFonts w:ascii="Arial Narrow" w:hAnsi="Arial Narrow"/>
          <w:b/>
          <w:sz w:val="26"/>
        </w:rPr>
        <w:tab/>
        <w:t>VÍTKOVICE ARÉNA a.s., Rusk</w:t>
      </w:r>
      <w:r w:rsidR="0013680F">
        <w:rPr>
          <w:rFonts w:ascii="Arial Narrow" w:hAnsi="Arial Narrow"/>
          <w:b/>
          <w:sz w:val="26"/>
        </w:rPr>
        <w:t>á 3077/135, 700 30 Ostrava</w:t>
      </w:r>
    </w:p>
    <w:p w:rsidR="00DC53B3" w:rsidRPr="001C59C5" w:rsidRDefault="00DC53B3" w:rsidP="00DC53B3">
      <w:pPr>
        <w:framePr w:w="9072" w:h="4536" w:hSpace="142" w:wrap="around" w:vAnchor="page" w:hAnchor="page" w:x="1419" w:y="6998" w:anchorLock="1"/>
        <w:tabs>
          <w:tab w:val="left" w:pos="2700"/>
          <w:tab w:val="left" w:pos="2880"/>
        </w:tabs>
        <w:ind w:left="2880" w:hanging="2880"/>
        <w:rPr>
          <w:rFonts w:ascii="Arial Narrow" w:hAnsi="Arial Narrow"/>
          <w:sz w:val="26"/>
        </w:rPr>
      </w:pPr>
      <w:r>
        <w:rPr>
          <w:rFonts w:ascii="Arial Narrow" w:hAnsi="Arial Narrow"/>
          <w:b/>
          <w:sz w:val="26"/>
        </w:rPr>
        <w:tab/>
      </w:r>
      <w:r>
        <w:rPr>
          <w:rFonts w:ascii="Arial Narrow" w:hAnsi="Arial Narrow"/>
          <w:b/>
          <w:sz w:val="26"/>
        </w:rPr>
        <w:tab/>
      </w:r>
    </w:p>
    <w:p w:rsidR="00841711" w:rsidRDefault="00DC53B3" w:rsidP="00841711">
      <w:pPr>
        <w:framePr w:w="9072" w:h="4536" w:hSpace="142" w:wrap="around" w:vAnchor="page" w:hAnchor="page" w:x="1419" w:y="6998" w:anchorLock="1"/>
        <w:tabs>
          <w:tab w:val="left" w:pos="2700"/>
          <w:tab w:val="left" w:pos="2880"/>
        </w:tabs>
        <w:ind w:left="2880" w:hanging="2880"/>
        <w:rPr>
          <w:rFonts w:ascii="Arial Narrow" w:hAnsi="Arial Narrow"/>
          <w:b/>
          <w:sz w:val="26"/>
        </w:rPr>
      </w:pPr>
      <w:r>
        <w:rPr>
          <w:rFonts w:ascii="Arial Narrow" w:hAnsi="Arial Narrow"/>
          <w:b/>
          <w:sz w:val="26"/>
        </w:rPr>
        <w:t>Stavba</w:t>
      </w:r>
      <w:r>
        <w:rPr>
          <w:rFonts w:ascii="Arial Narrow" w:hAnsi="Arial Narrow"/>
          <w:b/>
          <w:sz w:val="26"/>
        </w:rPr>
        <w:tab/>
        <w:t>:</w:t>
      </w:r>
      <w:r>
        <w:rPr>
          <w:rFonts w:ascii="Arial Narrow" w:hAnsi="Arial Narrow"/>
          <w:b/>
          <w:sz w:val="26"/>
        </w:rPr>
        <w:tab/>
      </w:r>
      <w:r w:rsidR="00841711">
        <w:rPr>
          <w:rFonts w:ascii="Arial Narrow" w:hAnsi="Arial Narrow"/>
          <w:b/>
          <w:sz w:val="26"/>
        </w:rPr>
        <w:t xml:space="preserve">STAVEBNÍ ÚPRAVY V HALE ČEZ ARÉNA </w:t>
      </w:r>
    </w:p>
    <w:p w:rsidR="00841711" w:rsidRDefault="00841711" w:rsidP="00841711">
      <w:pPr>
        <w:framePr w:w="9072" w:h="4536" w:hSpace="142" w:wrap="around" w:vAnchor="page" w:hAnchor="page" w:x="1419" w:y="6998" w:anchorLock="1"/>
        <w:tabs>
          <w:tab w:val="left" w:pos="2700"/>
          <w:tab w:val="left" w:pos="2880"/>
        </w:tabs>
        <w:ind w:left="2880" w:hanging="2880"/>
        <w:rPr>
          <w:rFonts w:ascii="Arial Narrow" w:hAnsi="Arial Narrow"/>
          <w:b/>
          <w:sz w:val="26"/>
        </w:rPr>
      </w:pPr>
    </w:p>
    <w:p w:rsidR="00DC53B3" w:rsidRDefault="00DC53B3" w:rsidP="00841711">
      <w:pPr>
        <w:framePr w:w="9072" w:h="4536" w:hSpace="142" w:wrap="around" w:vAnchor="page" w:hAnchor="page" w:x="1419" w:y="6998" w:anchorLock="1"/>
        <w:tabs>
          <w:tab w:val="left" w:pos="2700"/>
          <w:tab w:val="left" w:pos="2880"/>
        </w:tabs>
        <w:ind w:left="2880" w:hanging="2880"/>
        <w:rPr>
          <w:rFonts w:ascii="Arial Narrow" w:hAnsi="Arial Narrow"/>
          <w:b/>
          <w:sz w:val="26"/>
        </w:rPr>
      </w:pPr>
      <w:r>
        <w:rPr>
          <w:rFonts w:ascii="Arial Narrow" w:hAnsi="Arial Narrow"/>
          <w:b/>
          <w:sz w:val="26"/>
        </w:rPr>
        <w:t>Generální</w:t>
      </w:r>
      <w:r w:rsidR="00A034F6">
        <w:rPr>
          <w:rFonts w:ascii="Arial Narrow" w:hAnsi="Arial Narrow"/>
          <w:b/>
          <w:sz w:val="26"/>
        </w:rPr>
        <w:t xml:space="preserve"> projektant</w:t>
      </w:r>
      <w:r w:rsidR="00A034F6">
        <w:rPr>
          <w:rFonts w:ascii="Arial Narrow" w:hAnsi="Arial Narrow"/>
          <w:b/>
          <w:sz w:val="26"/>
        </w:rPr>
        <w:tab/>
        <w:t>:</w:t>
      </w:r>
      <w:r w:rsidR="00A034F6">
        <w:rPr>
          <w:rFonts w:ascii="Arial Narrow" w:hAnsi="Arial Narrow"/>
          <w:b/>
          <w:sz w:val="26"/>
        </w:rPr>
        <w:tab/>
        <w:t>HUTNÍ PROJEKT OSTRAVA a.s.</w:t>
      </w:r>
    </w:p>
    <w:p w:rsidR="00DC53B3" w:rsidRDefault="00DC53B3" w:rsidP="00DC53B3">
      <w:pPr>
        <w:framePr w:w="9072" w:h="4536" w:hSpace="142" w:wrap="around" w:vAnchor="page" w:hAnchor="page" w:x="1419" w:y="6998" w:anchorLock="1"/>
        <w:tabs>
          <w:tab w:val="left" w:pos="2700"/>
          <w:tab w:val="left" w:pos="2880"/>
        </w:tabs>
        <w:rPr>
          <w:rFonts w:ascii="Arial Narrow" w:hAnsi="Arial Narrow"/>
          <w:b/>
          <w:sz w:val="26"/>
        </w:rPr>
      </w:pPr>
      <w:r>
        <w:rPr>
          <w:rFonts w:ascii="Arial Narrow" w:hAnsi="Arial Narrow"/>
          <w:b/>
          <w:sz w:val="26"/>
        </w:rPr>
        <w:tab/>
      </w:r>
      <w:r>
        <w:rPr>
          <w:rFonts w:ascii="Arial Narrow" w:hAnsi="Arial Narrow"/>
          <w:b/>
          <w:sz w:val="26"/>
        </w:rPr>
        <w:tab/>
      </w:r>
      <w:r w:rsidR="00A034F6">
        <w:rPr>
          <w:rFonts w:ascii="Arial Narrow" w:hAnsi="Arial Narrow"/>
          <w:b/>
          <w:sz w:val="26"/>
        </w:rPr>
        <w:t>28. října 1142/168, 709</w:t>
      </w:r>
      <w:r>
        <w:rPr>
          <w:rFonts w:ascii="Arial Narrow" w:hAnsi="Arial Narrow"/>
          <w:b/>
          <w:sz w:val="26"/>
        </w:rPr>
        <w:t xml:space="preserve"> 00 Ostrava</w:t>
      </w:r>
      <w:r w:rsidR="00A034F6">
        <w:rPr>
          <w:rFonts w:ascii="Arial Narrow" w:hAnsi="Arial Narrow"/>
          <w:b/>
          <w:sz w:val="26"/>
        </w:rPr>
        <w:t xml:space="preserve"> – Mariánské hory</w:t>
      </w:r>
    </w:p>
    <w:p w:rsidR="00DC53B3" w:rsidRDefault="00DC53B3" w:rsidP="00DC53B3">
      <w:pPr>
        <w:framePr w:w="9072" w:h="4536" w:hSpace="142" w:wrap="around" w:vAnchor="page" w:hAnchor="page" w:x="1419" w:y="6998" w:anchorLock="1"/>
        <w:tabs>
          <w:tab w:val="left" w:pos="2700"/>
          <w:tab w:val="left" w:pos="2880"/>
        </w:tabs>
        <w:rPr>
          <w:rFonts w:ascii="Arial Narrow" w:hAnsi="Arial Narrow"/>
          <w:sz w:val="26"/>
        </w:rPr>
      </w:pPr>
      <w:r>
        <w:rPr>
          <w:rFonts w:ascii="Arial Narrow" w:hAnsi="Arial Narrow"/>
          <w:b/>
          <w:sz w:val="26"/>
        </w:rPr>
        <w:tab/>
      </w:r>
      <w:r>
        <w:rPr>
          <w:rFonts w:ascii="Arial Narrow" w:hAnsi="Arial Narrow"/>
          <w:b/>
          <w:sz w:val="26"/>
        </w:rPr>
        <w:tab/>
      </w:r>
      <w:r>
        <w:rPr>
          <w:rFonts w:ascii="Arial Narrow" w:hAnsi="Arial Narrow"/>
          <w:sz w:val="26"/>
        </w:rPr>
        <w:tab/>
      </w:r>
    </w:p>
    <w:p w:rsidR="00DC53B3" w:rsidRPr="00A73734" w:rsidRDefault="00DC53B3" w:rsidP="00DC53B3">
      <w:pPr>
        <w:framePr w:w="9072" w:h="4536" w:hSpace="142" w:wrap="around" w:vAnchor="page" w:hAnchor="page" w:x="1419" w:y="6998" w:anchorLock="1"/>
        <w:tabs>
          <w:tab w:val="left" w:pos="2700"/>
          <w:tab w:val="left" w:pos="2880"/>
        </w:tabs>
        <w:rPr>
          <w:rFonts w:ascii="Arial Narrow" w:hAnsi="Arial Narrow"/>
          <w:sz w:val="26"/>
        </w:rPr>
      </w:pPr>
      <w:r>
        <w:rPr>
          <w:rFonts w:ascii="Arial Narrow" w:hAnsi="Arial Narrow"/>
          <w:b/>
          <w:sz w:val="26"/>
        </w:rPr>
        <w:t>Hlavní inženýr projektu</w:t>
      </w:r>
      <w:r>
        <w:rPr>
          <w:rFonts w:ascii="Arial Narrow" w:hAnsi="Arial Narrow"/>
          <w:b/>
          <w:sz w:val="26"/>
        </w:rPr>
        <w:tab/>
        <w:t>:</w:t>
      </w:r>
      <w:r>
        <w:rPr>
          <w:rFonts w:ascii="Arial Narrow" w:hAnsi="Arial Narrow"/>
          <w:sz w:val="26"/>
        </w:rPr>
        <w:t xml:space="preserve">  </w:t>
      </w:r>
      <w:r w:rsidR="00A034F6">
        <w:rPr>
          <w:rFonts w:ascii="Arial Narrow" w:hAnsi="Arial Narrow"/>
          <w:b/>
          <w:sz w:val="26"/>
        </w:rPr>
        <w:t>Ing. Josef Zlámal</w:t>
      </w:r>
      <w:r w:rsidR="00A73734">
        <w:rPr>
          <w:rFonts w:ascii="Arial Narrow" w:hAnsi="Arial Narrow"/>
          <w:b/>
          <w:sz w:val="26"/>
          <w:lang w:val="en-US"/>
        </w:rPr>
        <w:t>;</w:t>
      </w:r>
      <w:r w:rsidR="00A73734">
        <w:rPr>
          <w:rFonts w:ascii="Arial Narrow" w:hAnsi="Arial Narrow"/>
          <w:b/>
          <w:sz w:val="26"/>
        </w:rPr>
        <w:t xml:space="preserve"> </w:t>
      </w:r>
      <w:r w:rsidR="00A73734" w:rsidRPr="00A73734">
        <w:rPr>
          <w:rFonts w:ascii="Arial Narrow" w:hAnsi="Arial Narrow"/>
          <w:sz w:val="26"/>
        </w:rPr>
        <w:t>602 514 985; j</w:t>
      </w:r>
      <w:smartTag w:uri="urn:schemas-microsoft-com:office:smarttags" w:element="PersonName">
        <w:r w:rsidR="00A73734" w:rsidRPr="00A73734">
          <w:rPr>
            <w:rFonts w:ascii="Arial Narrow" w:hAnsi="Arial Narrow"/>
            <w:sz w:val="26"/>
          </w:rPr>
          <w:t>zlamal@hutniprojekt.cz</w:t>
        </w:r>
      </w:smartTag>
    </w:p>
    <w:p w:rsidR="00DC53B3" w:rsidRPr="0078194F" w:rsidRDefault="00DC53B3" w:rsidP="00DC53B3">
      <w:pPr>
        <w:framePr w:w="9072" w:h="4536" w:hSpace="142" w:wrap="around" w:vAnchor="page" w:hAnchor="page" w:x="1419" w:y="6998" w:anchorLock="1"/>
        <w:tabs>
          <w:tab w:val="left" w:pos="2700"/>
          <w:tab w:val="left" w:pos="2880"/>
        </w:tabs>
        <w:rPr>
          <w:rFonts w:ascii="Arial Narrow" w:hAnsi="Arial Narrow"/>
          <w:sz w:val="26"/>
        </w:rPr>
      </w:pPr>
      <w:r>
        <w:rPr>
          <w:rFonts w:ascii="Arial Narrow" w:hAnsi="Arial Narrow"/>
          <w:b/>
          <w:sz w:val="26"/>
        </w:rPr>
        <w:tab/>
      </w:r>
      <w:r>
        <w:rPr>
          <w:rFonts w:ascii="Arial Narrow" w:hAnsi="Arial Narrow"/>
          <w:b/>
          <w:sz w:val="26"/>
        </w:rPr>
        <w:tab/>
      </w:r>
    </w:p>
    <w:p w:rsidR="00DC53B3" w:rsidRDefault="00DC53B3" w:rsidP="00DC53B3">
      <w:pPr>
        <w:framePr w:w="9072" w:h="4536" w:hSpace="142" w:wrap="around" w:vAnchor="page" w:hAnchor="page" w:x="1419" w:y="6998" w:anchorLock="1"/>
        <w:tabs>
          <w:tab w:val="left" w:pos="2700"/>
          <w:tab w:val="left" w:pos="2880"/>
        </w:tabs>
        <w:rPr>
          <w:rFonts w:ascii="Arial Narrow" w:hAnsi="Arial Narrow"/>
          <w:b/>
          <w:sz w:val="26"/>
        </w:rPr>
      </w:pPr>
      <w:bookmarkStart w:id="0" w:name="OLE_LINK3"/>
      <w:bookmarkStart w:id="1" w:name="OLE_LINK4"/>
      <w:r>
        <w:rPr>
          <w:rFonts w:ascii="Arial Narrow" w:hAnsi="Arial Narrow"/>
          <w:b/>
          <w:sz w:val="26"/>
        </w:rPr>
        <w:t>Generální dodavatel</w:t>
      </w:r>
      <w:r>
        <w:rPr>
          <w:rFonts w:ascii="Arial Narrow" w:hAnsi="Arial Narrow"/>
          <w:b/>
          <w:sz w:val="26"/>
        </w:rPr>
        <w:tab/>
        <w:t>:</w:t>
      </w:r>
      <w:r>
        <w:rPr>
          <w:rFonts w:ascii="Arial Narrow" w:hAnsi="Arial Narrow"/>
          <w:b/>
          <w:sz w:val="26"/>
        </w:rPr>
        <w:tab/>
      </w:r>
      <w:bookmarkEnd w:id="0"/>
      <w:bookmarkEnd w:id="1"/>
      <w:r w:rsidR="00A73734">
        <w:rPr>
          <w:rFonts w:ascii="Arial Narrow" w:hAnsi="Arial Narrow"/>
          <w:b/>
          <w:sz w:val="26"/>
        </w:rPr>
        <w:t>Bude vybrán ve výběrovém řízení</w:t>
      </w:r>
    </w:p>
    <w:p w:rsidR="00DC53B3" w:rsidRDefault="00A034F6" w:rsidP="00DC53B3">
      <w:pPr>
        <w:framePr w:w="9072" w:h="4536" w:hSpace="142" w:wrap="around" w:vAnchor="page" w:hAnchor="page" w:x="1419" w:y="6998" w:anchorLock="1"/>
        <w:tabs>
          <w:tab w:val="left" w:pos="2700"/>
          <w:tab w:val="left" w:pos="2880"/>
        </w:tabs>
        <w:rPr>
          <w:rFonts w:ascii="Arial Narrow" w:hAnsi="Arial Narrow"/>
          <w:b/>
          <w:sz w:val="26"/>
        </w:rPr>
      </w:pPr>
      <w:r>
        <w:rPr>
          <w:rFonts w:ascii="Arial Narrow" w:hAnsi="Arial Narrow"/>
          <w:b/>
          <w:sz w:val="26"/>
        </w:rPr>
        <w:tab/>
      </w:r>
    </w:p>
    <w:p w:rsidR="00DC53B3" w:rsidRDefault="00DC53B3" w:rsidP="00DC53B3">
      <w:pPr>
        <w:framePr w:w="9072" w:h="4536" w:hSpace="142" w:wrap="around" w:vAnchor="page" w:hAnchor="page" w:x="1419" w:y="6998" w:anchorLock="1"/>
        <w:tabs>
          <w:tab w:val="left" w:pos="2700"/>
          <w:tab w:val="left" w:pos="2880"/>
        </w:tabs>
        <w:rPr>
          <w:rFonts w:ascii="Arial Narrow" w:hAnsi="Arial Narrow"/>
          <w:b/>
          <w:sz w:val="26"/>
        </w:rPr>
      </w:pPr>
      <w:r>
        <w:rPr>
          <w:rFonts w:ascii="Arial Narrow" w:hAnsi="Arial Narrow"/>
          <w:b/>
          <w:sz w:val="26"/>
        </w:rPr>
        <w:t>Stupeň</w:t>
      </w:r>
      <w:r>
        <w:rPr>
          <w:rFonts w:ascii="Arial Narrow" w:hAnsi="Arial Narrow"/>
          <w:b/>
          <w:sz w:val="26"/>
        </w:rPr>
        <w:tab/>
        <w:t>:</w:t>
      </w:r>
      <w:r>
        <w:rPr>
          <w:rFonts w:ascii="Arial Narrow" w:hAnsi="Arial Narrow"/>
          <w:b/>
          <w:sz w:val="26"/>
        </w:rPr>
        <w:tab/>
      </w:r>
      <w:r w:rsidR="00841711">
        <w:rPr>
          <w:rFonts w:ascii="Arial Narrow" w:hAnsi="Arial Narrow"/>
          <w:b/>
          <w:sz w:val="26"/>
        </w:rPr>
        <w:t>Dokumentace pro provádění stavby</w:t>
      </w:r>
    </w:p>
    <w:p w:rsidR="0041102B" w:rsidRDefault="0041102B" w:rsidP="00DC53B3">
      <w:pPr>
        <w:framePr w:w="9072" w:h="4536" w:hSpace="142" w:wrap="around" w:vAnchor="page" w:hAnchor="page" w:x="1419" w:y="6998" w:anchorLock="1"/>
        <w:tabs>
          <w:tab w:val="left" w:pos="2700"/>
          <w:tab w:val="left" w:pos="2880"/>
        </w:tabs>
        <w:rPr>
          <w:rFonts w:ascii="Arial Narrow" w:hAnsi="Arial Narrow"/>
          <w:b/>
          <w:sz w:val="26"/>
        </w:rPr>
      </w:pPr>
    </w:p>
    <w:p w:rsidR="00841711" w:rsidRPr="000C7522" w:rsidRDefault="0041102B" w:rsidP="00841711">
      <w:pPr>
        <w:framePr w:w="9072" w:h="4536" w:hSpace="142" w:wrap="around" w:vAnchor="page" w:hAnchor="page" w:x="1419" w:y="6998" w:anchorLock="1"/>
        <w:tabs>
          <w:tab w:val="left" w:pos="2700"/>
          <w:tab w:val="left" w:pos="2880"/>
        </w:tabs>
        <w:rPr>
          <w:rFonts w:ascii="Arial Narrow" w:hAnsi="Arial Narrow"/>
          <w:b/>
          <w:sz w:val="26"/>
        </w:rPr>
      </w:pPr>
      <w:r>
        <w:rPr>
          <w:rFonts w:ascii="Arial Narrow" w:hAnsi="Arial Narrow"/>
          <w:b/>
          <w:sz w:val="26"/>
        </w:rPr>
        <w:t>SO</w:t>
      </w:r>
      <w:r>
        <w:rPr>
          <w:rFonts w:ascii="Arial Narrow" w:hAnsi="Arial Narrow"/>
          <w:b/>
          <w:sz w:val="26"/>
        </w:rPr>
        <w:tab/>
        <w:t xml:space="preserve">: </w:t>
      </w:r>
      <w:r w:rsidR="00841711" w:rsidRPr="000C7522">
        <w:rPr>
          <w:rFonts w:ascii="Arial Narrow" w:hAnsi="Arial Narrow"/>
          <w:b/>
          <w:sz w:val="26"/>
        </w:rPr>
        <w:t>SO01 – VÝTAHY</w:t>
      </w:r>
    </w:p>
    <w:p w:rsidR="00841711" w:rsidRPr="007D6FF1" w:rsidRDefault="00841711" w:rsidP="00841711">
      <w:pPr>
        <w:framePr w:w="9072" w:h="4536" w:hSpace="142" w:wrap="around" w:vAnchor="page" w:hAnchor="page" w:x="1419" w:y="6998" w:anchorLock="1"/>
        <w:tabs>
          <w:tab w:val="left" w:pos="2700"/>
          <w:tab w:val="left" w:pos="2880"/>
        </w:tabs>
        <w:rPr>
          <w:rFonts w:ascii="Arial Narrow" w:hAnsi="Arial Narrow"/>
          <w:b/>
          <w:sz w:val="26"/>
        </w:rPr>
      </w:pPr>
      <w:r>
        <w:rPr>
          <w:rFonts w:ascii="Arial Narrow" w:hAnsi="Arial Narrow"/>
          <w:b/>
          <w:sz w:val="26"/>
        </w:rPr>
        <w:tab/>
        <w:t xml:space="preserve">  </w:t>
      </w:r>
      <w:r w:rsidRPr="000C7522">
        <w:rPr>
          <w:rFonts w:ascii="Arial Narrow" w:hAnsi="Arial Narrow"/>
          <w:b/>
          <w:sz w:val="26"/>
        </w:rPr>
        <w:t>JIHOZÁPADNÍ STRANA VÍCEÚČELOHÉ HALY</w:t>
      </w:r>
    </w:p>
    <w:p w:rsidR="0041102B" w:rsidRPr="007D6FF1" w:rsidRDefault="0041102B" w:rsidP="00DC53B3">
      <w:pPr>
        <w:framePr w:w="9072" w:h="4536" w:hSpace="142" w:wrap="around" w:vAnchor="page" w:hAnchor="page" w:x="1419" w:y="6998" w:anchorLock="1"/>
        <w:tabs>
          <w:tab w:val="left" w:pos="2700"/>
          <w:tab w:val="left" w:pos="2880"/>
        </w:tabs>
        <w:rPr>
          <w:rFonts w:ascii="Arial Narrow" w:hAnsi="Arial Narrow"/>
          <w:b/>
          <w:sz w:val="26"/>
        </w:rPr>
      </w:pPr>
    </w:p>
    <w:p w:rsidR="00A366AA" w:rsidRDefault="00A366AA"/>
    <w:p w:rsidR="00A366AA" w:rsidRDefault="00A366AA">
      <w:pPr>
        <w:rPr>
          <w:b/>
          <w:sz w:val="24"/>
        </w:rPr>
      </w:pPr>
      <w:r>
        <w:rPr>
          <w:b/>
          <w:sz w:val="24"/>
        </w:rPr>
        <w:lastRenderedPageBreak/>
        <w:t>OBSAH:</w:t>
      </w:r>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r w:rsidRPr="00810F18">
        <w:rPr>
          <w:bCs w:val="0"/>
          <w:iCs w:val="0"/>
          <w:caps w:val="0"/>
          <w:sz w:val="24"/>
        </w:rPr>
        <w:fldChar w:fldCharType="begin"/>
      </w:r>
      <w:r w:rsidR="00832EC3">
        <w:rPr>
          <w:bCs w:val="0"/>
          <w:iCs w:val="0"/>
          <w:caps w:val="0"/>
          <w:sz w:val="24"/>
        </w:rPr>
        <w:instrText xml:space="preserve"> TOC \o "1-2" \h \z \u </w:instrText>
      </w:r>
      <w:r w:rsidRPr="00810F18">
        <w:rPr>
          <w:bCs w:val="0"/>
          <w:iCs w:val="0"/>
          <w:caps w:val="0"/>
          <w:sz w:val="24"/>
        </w:rPr>
        <w:fldChar w:fldCharType="separate"/>
      </w:r>
      <w:hyperlink w:anchor="_Toc376966659" w:history="1">
        <w:r w:rsidR="0082039D" w:rsidRPr="00495C78">
          <w:rPr>
            <w:rStyle w:val="Hypertextovodkaz"/>
            <w:noProof/>
          </w:rPr>
          <w:t>1.</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Identifikační údaje</w:t>
        </w:r>
        <w:r w:rsidR="0082039D">
          <w:rPr>
            <w:noProof/>
            <w:webHidden/>
          </w:rPr>
          <w:tab/>
        </w:r>
        <w:r>
          <w:rPr>
            <w:noProof/>
            <w:webHidden/>
          </w:rPr>
          <w:fldChar w:fldCharType="begin"/>
        </w:r>
        <w:r w:rsidR="0082039D">
          <w:rPr>
            <w:noProof/>
            <w:webHidden/>
          </w:rPr>
          <w:instrText xml:space="preserve"> PAGEREF _Toc376966659 \h </w:instrText>
        </w:r>
        <w:r>
          <w:rPr>
            <w:noProof/>
            <w:webHidden/>
          </w:rPr>
        </w:r>
        <w:r>
          <w:rPr>
            <w:noProof/>
            <w:webHidden/>
          </w:rPr>
          <w:fldChar w:fldCharType="separate"/>
        </w:r>
        <w:r w:rsidR="0082039D">
          <w:rPr>
            <w:noProof/>
            <w:webHidden/>
          </w:rPr>
          <w:t>3</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60" w:history="1">
        <w:r w:rsidR="0082039D" w:rsidRPr="00495C78">
          <w:rPr>
            <w:rStyle w:val="Hypertextovodkaz"/>
            <w:noProof/>
          </w:rPr>
          <w:t>1.1.</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Identifikační údaje stavby:</w:t>
        </w:r>
        <w:r w:rsidR="0082039D">
          <w:rPr>
            <w:noProof/>
            <w:webHidden/>
          </w:rPr>
          <w:tab/>
        </w:r>
        <w:r>
          <w:rPr>
            <w:noProof/>
            <w:webHidden/>
          </w:rPr>
          <w:fldChar w:fldCharType="begin"/>
        </w:r>
        <w:r w:rsidR="0082039D">
          <w:rPr>
            <w:noProof/>
            <w:webHidden/>
          </w:rPr>
          <w:instrText xml:space="preserve"> PAGEREF _Toc376966660 \h </w:instrText>
        </w:r>
        <w:r>
          <w:rPr>
            <w:noProof/>
            <w:webHidden/>
          </w:rPr>
        </w:r>
        <w:r>
          <w:rPr>
            <w:noProof/>
            <w:webHidden/>
          </w:rPr>
          <w:fldChar w:fldCharType="separate"/>
        </w:r>
        <w:r w:rsidR="0082039D">
          <w:rPr>
            <w:noProof/>
            <w:webHidden/>
          </w:rPr>
          <w:t>3</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61" w:history="1">
        <w:r w:rsidR="0082039D" w:rsidRPr="00495C78">
          <w:rPr>
            <w:rStyle w:val="Hypertextovodkaz"/>
            <w:noProof/>
          </w:rPr>
          <w:t>1.2.</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Identifikační údaje investora</w:t>
        </w:r>
        <w:r w:rsidR="0082039D">
          <w:rPr>
            <w:noProof/>
            <w:webHidden/>
          </w:rPr>
          <w:tab/>
        </w:r>
        <w:r>
          <w:rPr>
            <w:noProof/>
            <w:webHidden/>
          </w:rPr>
          <w:fldChar w:fldCharType="begin"/>
        </w:r>
        <w:r w:rsidR="0082039D">
          <w:rPr>
            <w:noProof/>
            <w:webHidden/>
          </w:rPr>
          <w:instrText xml:space="preserve"> PAGEREF _Toc376966661 \h </w:instrText>
        </w:r>
        <w:r>
          <w:rPr>
            <w:noProof/>
            <w:webHidden/>
          </w:rPr>
        </w:r>
        <w:r>
          <w:rPr>
            <w:noProof/>
            <w:webHidden/>
          </w:rPr>
          <w:fldChar w:fldCharType="separate"/>
        </w:r>
        <w:r w:rsidR="0082039D">
          <w:rPr>
            <w:noProof/>
            <w:webHidden/>
          </w:rPr>
          <w:t>3</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62" w:history="1">
        <w:r w:rsidR="0082039D" w:rsidRPr="00495C78">
          <w:rPr>
            <w:rStyle w:val="Hypertextovodkaz"/>
            <w:noProof/>
          </w:rPr>
          <w:t>1.3.</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Identifikační údaje zpracovatelů dokumentace</w:t>
        </w:r>
        <w:r w:rsidR="0082039D">
          <w:rPr>
            <w:noProof/>
            <w:webHidden/>
          </w:rPr>
          <w:tab/>
        </w:r>
        <w:r>
          <w:rPr>
            <w:noProof/>
            <w:webHidden/>
          </w:rPr>
          <w:fldChar w:fldCharType="begin"/>
        </w:r>
        <w:r w:rsidR="0082039D">
          <w:rPr>
            <w:noProof/>
            <w:webHidden/>
          </w:rPr>
          <w:instrText xml:space="preserve"> PAGEREF _Toc376966662 \h </w:instrText>
        </w:r>
        <w:r>
          <w:rPr>
            <w:noProof/>
            <w:webHidden/>
          </w:rPr>
        </w:r>
        <w:r>
          <w:rPr>
            <w:noProof/>
            <w:webHidden/>
          </w:rPr>
          <w:fldChar w:fldCharType="separate"/>
        </w:r>
        <w:r w:rsidR="0082039D">
          <w:rPr>
            <w:noProof/>
            <w:webHidden/>
          </w:rPr>
          <w:t>3</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63" w:history="1">
        <w:r w:rsidR="0082039D" w:rsidRPr="00495C78">
          <w:rPr>
            <w:rStyle w:val="Hypertextovodkaz"/>
            <w:noProof/>
          </w:rPr>
          <w:t>1.4.</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Stupeň dokumentace</w:t>
        </w:r>
        <w:r w:rsidR="0082039D">
          <w:rPr>
            <w:noProof/>
            <w:webHidden/>
          </w:rPr>
          <w:tab/>
        </w:r>
        <w:r>
          <w:rPr>
            <w:noProof/>
            <w:webHidden/>
          </w:rPr>
          <w:fldChar w:fldCharType="begin"/>
        </w:r>
        <w:r w:rsidR="0082039D">
          <w:rPr>
            <w:noProof/>
            <w:webHidden/>
          </w:rPr>
          <w:instrText xml:space="preserve"> PAGEREF _Toc376966663 \h </w:instrText>
        </w:r>
        <w:r>
          <w:rPr>
            <w:noProof/>
            <w:webHidden/>
          </w:rPr>
        </w:r>
        <w:r>
          <w:rPr>
            <w:noProof/>
            <w:webHidden/>
          </w:rPr>
          <w:fldChar w:fldCharType="separate"/>
        </w:r>
        <w:r w:rsidR="0082039D">
          <w:rPr>
            <w:noProof/>
            <w:webHidden/>
          </w:rPr>
          <w:t>3</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64" w:history="1">
        <w:r w:rsidR="0082039D" w:rsidRPr="00495C78">
          <w:rPr>
            <w:rStyle w:val="Hypertextovodkaz"/>
            <w:noProof/>
          </w:rPr>
          <w:t>2.</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Obecná část</w:t>
        </w:r>
        <w:r w:rsidR="0082039D">
          <w:rPr>
            <w:noProof/>
            <w:webHidden/>
          </w:rPr>
          <w:tab/>
        </w:r>
        <w:r>
          <w:rPr>
            <w:noProof/>
            <w:webHidden/>
          </w:rPr>
          <w:fldChar w:fldCharType="begin"/>
        </w:r>
        <w:r w:rsidR="0082039D">
          <w:rPr>
            <w:noProof/>
            <w:webHidden/>
          </w:rPr>
          <w:instrText xml:space="preserve"> PAGEREF _Toc376966664 \h </w:instrText>
        </w:r>
        <w:r>
          <w:rPr>
            <w:noProof/>
            <w:webHidden/>
          </w:rPr>
        </w:r>
        <w:r>
          <w:rPr>
            <w:noProof/>
            <w:webHidden/>
          </w:rPr>
          <w:fldChar w:fldCharType="separate"/>
        </w:r>
        <w:r w:rsidR="0082039D">
          <w:rPr>
            <w:noProof/>
            <w:webHidden/>
          </w:rPr>
          <w:t>4</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65" w:history="1">
        <w:r w:rsidR="0082039D" w:rsidRPr="00495C78">
          <w:rPr>
            <w:rStyle w:val="Hypertextovodkaz"/>
            <w:noProof/>
          </w:rPr>
          <w:t>3.</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Rozsah dodavatelských prací a vedlejší plnění</w:t>
        </w:r>
        <w:r w:rsidR="0082039D">
          <w:rPr>
            <w:noProof/>
            <w:webHidden/>
          </w:rPr>
          <w:tab/>
        </w:r>
        <w:r>
          <w:rPr>
            <w:noProof/>
            <w:webHidden/>
          </w:rPr>
          <w:fldChar w:fldCharType="begin"/>
        </w:r>
        <w:r w:rsidR="0082039D">
          <w:rPr>
            <w:noProof/>
            <w:webHidden/>
          </w:rPr>
          <w:instrText xml:space="preserve"> PAGEREF _Toc376966665 \h </w:instrText>
        </w:r>
        <w:r>
          <w:rPr>
            <w:noProof/>
            <w:webHidden/>
          </w:rPr>
        </w:r>
        <w:r>
          <w:rPr>
            <w:noProof/>
            <w:webHidden/>
          </w:rPr>
          <w:fldChar w:fldCharType="separate"/>
        </w:r>
        <w:r w:rsidR="0082039D">
          <w:rPr>
            <w:noProof/>
            <w:webHidden/>
          </w:rPr>
          <w:t>4</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66" w:history="1">
        <w:r w:rsidR="0082039D" w:rsidRPr="00495C78">
          <w:rPr>
            <w:rStyle w:val="Hypertextovodkaz"/>
            <w:noProof/>
          </w:rPr>
          <w:t>3.1.</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Rozasah dodavatelských prací</w:t>
        </w:r>
        <w:r w:rsidR="0082039D">
          <w:rPr>
            <w:noProof/>
            <w:webHidden/>
          </w:rPr>
          <w:tab/>
        </w:r>
        <w:r>
          <w:rPr>
            <w:noProof/>
            <w:webHidden/>
          </w:rPr>
          <w:fldChar w:fldCharType="begin"/>
        </w:r>
        <w:r w:rsidR="0082039D">
          <w:rPr>
            <w:noProof/>
            <w:webHidden/>
          </w:rPr>
          <w:instrText xml:space="preserve"> PAGEREF _Toc376966666 \h </w:instrText>
        </w:r>
        <w:r>
          <w:rPr>
            <w:noProof/>
            <w:webHidden/>
          </w:rPr>
        </w:r>
        <w:r>
          <w:rPr>
            <w:noProof/>
            <w:webHidden/>
          </w:rPr>
          <w:fldChar w:fldCharType="separate"/>
        </w:r>
        <w:r w:rsidR="0082039D">
          <w:rPr>
            <w:noProof/>
            <w:webHidden/>
          </w:rPr>
          <w:t>4</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67" w:history="1">
        <w:r w:rsidR="0082039D" w:rsidRPr="00495C78">
          <w:rPr>
            <w:rStyle w:val="Hypertextovodkaz"/>
            <w:noProof/>
          </w:rPr>
          <w:t>3.2.</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Vedlejší plnění</w:t>
        </w:r>
        <w:r w:rsidR="0082039D">
          <w:rPr>
            <w:noProof/>
            <w:webHidden/>
          </w:rPr>
          <w:tab/>
        </w:r>
        <w:r>
          <w:rPr>
            <w:noProof/>
            <w:webHidden/>
          </w:rPr>
          <w:fldChar w:fldCharType="begin"/>
        </w:r>
        <w:r w:rsidR="0082039D">
          <w:rPr>
            <w:noProof/>
            <w:webHidden/>
          </w:rPr>
          <w:instrText xml:space="preserve"> PAGEREF _Toc376966667 \h </w:instrText>
        </w:r>
        <w:r>
          <w:rPr>
            <w:noProof/>
            <w:webHidden/>
          </w:rPr>
        </w:r>
        <w:r>
          <w:rPr>
            <w:noProof/>
            <w:webHidden/>
          </w:rPr>
          <w:fldChar w:fldCharType="separate"/>
        </w:r>
        <w:r w:rsidR="0082039D">
          <w:rPr>
            <w:noProof/>
            <w:webHidden/>
          </w:rPr>
          <w:t>4</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68" w:history="1">
        <w:r w:rsidR="0082039D" w:rsidRPr="00495C78">
          <w:rPr>
            <w:rStyle w:val="Hypertextovodkaz"/>
            <w:noProof/>
          </w:rPr>
          <w:t>4.</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Zásady zpracování dokumentace</w:t>
        </w:r>
        <w:r w:rsidR="0082039D">
          <w:rPr>
            <w:noProof/>
            <w:webHidden/>
          </w:rPr>
          <w:tab/>
        </w:r>
        <w:r>
          <w:rPr>
            <w:noProof/>
            <w:webHidden/>
          </w:rPr>
          <w:fldChar w:fldCharType="begin"/>
        </w:r>
        <w:r w:rsidR="0082039D">
          <w:rPr>
            <w:noProof/>
            <w:webHidden/>
          </w:rPr>
          <w:instrText xml:space="preserve"> PAGEREF _Toc376966668 \h </w:instrText>
        </w:r>
        <w:r>
          <w:rPr>
            <w:noProof/>
            <w:webHidden/>
          </w:rPr>
        </w:r>
        <w:r>
          <w:rPr>
            <w:noProof/>
            <w:webHidden/>
          </w:rPr>
          <w:fldChar w:fldCharType="separate"/>
        </w:r>
        <w:r w:rsidR="0082039D">
          <w:rPr>
            <w:noProof/>
            <w:webHidden/>
          </w:rPr>
          <w:t>6</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69" w:history="1">
        <w:r w:rsidR="0082039D" w:rsidRPr="00495C78">
          <w:rPr>
            <w:rStyle w:val="Hypertextovodkaz"/>
            <w:noProof/>
          </w:rPr>
          <w:t>5.</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Požadavky na dokumentace zajišťované zhotovitelem stavby dle vyhlášky 499/2006 Sb. a dodavatelské dokumentace</w:t>
        </w:r>
        <w:r w:rsidR="0082039D">
          <w:rPr>
            <w:noProof/>
            <w:webHidden/>
          </w:rPr>
          <w:tab/>
        </w:r>
        <w:r>
          <w:rPr>
            <w:noProof/>
            <w:webHidden/>
          </w:rPr>
          <w:fldChar w:fldCharType="begin"/>
        </w:r>
        <w:r w:rsidR="0082039D">
          <w:rPr>
            <w:noProof/>
            <w:webHidden/>
          </w:rPr>
          <w:instrText xml:space="preserve"> PAGEREF _Toc376966669 \h </w:instrText>
        </w:r>
        <w:r>
          <w:rPr>
            <w:noProof/>
            <w:webHidden/>
          </w:rPr>
        </w:r>
        <w:r>
          <w:rPr>
            <w:noProof/>
            <w:webHidden/>
          </w:rPr>
          <w:fldChar w:fldCharType="separate"/>
        </w:r>
        <w:r w:rsidR="0082039D">
          <w:rPr>
            <w:noProof/>
            <w:webHidden/>
          </w:rPr>
          <w:t>7</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70" w:history="1">
        <w:r w:rsidR="0082039D" w:rsidRPr="00495C78">
          <w:rPr>
            <w:rStyle w:val="Hypertextovodkaz"/>
            <w:noProof/>
          </w:rPr>
          <w:t>5.1.</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Dokumentace zajišťovaná Zhotovitelem stavby dle vyhlášky 499/2006 Sb.:</w:t>
        </w:r>
        <w:r w:rsidR="0082039D">
          <w:rPr>
            <w:noProof/>
            <w:webHidden/>
          </w:rPr>
          <w:tab/>
        </w:r>
        <w:r>
          <w:rPr>
            <w:noProof/>
            <w:webHidden/>
          </w:rPr>
          <w:fldChar w:fldCharType="begin"/>
        </w:r>
        <w:r w:rsidR="0082039D">
          <w:rPr>
            <w:noProof/>
            <w:webHidden/>
          </w:rPr>
          <w:instrText xml:space="preserve"> PAGEREF _Toc376966670 \h </w:instrText>
        </w:r>
        <w:r>
          <w:rPr>
            <w:noProof/>
            <w:webHidden/>
          </w:rPr>
        </w:r>
        <w:r>
          <w:rPr>
            <w:noProof/>
            <w:webHidden/>
          </w:rPr>
          <w:fldChar w:fldCharType="separate"/>
        </w:r>
        <w:r w:rsidR="0082039D">
          <w:rPr>
            <w:noProof/>
            <w:webHidden/>
          </w:rPr>
          <w:t>7</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71" w:history="1">
        <w:r w:rsidR="0082039D" w:rsidRPr="00495C78">
          <w:rPr>
            <w:rStyle w:val="Hypertextovodkaz"/>
            <w:noProof/>
          </w:rPr>
          <w:t>5.2.</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Dodavatelská dokumenatce</w:t>
        </w:r>
        <w:r w:rsidR="0082039D">
          <w:rPr>
            <w:noProof/>
            <w:webHidden/>
          </w:rPr>
          <w:tab/>
        </w:r>
        <w:r>
          <w:rPr>
            <w:noProof/>
            <w:webHidden/>
          </w:rPr>
          <w:fldChar w:fldCharType="begin"/>
        </w:r>
        <w:r w:rsidR="0082039D">
          <w:rPr>
            <w:noProof/>
            <w:webHidden/>
          </w:rPr>
          <w:instrText xml:space="preserve"> PAGEREF _Toc376966671 \h </w:instrText>
        </w:r>
        <w:r>
          <w:rPr>
            <w:noProof/>
            <w:webHidden/>
          </w:rPr>
        </w:r>
        <w:r>
          <w:rPr>
            <w:noProof/>
            <w:webHidden/>
          </w:rPr>
          <w:fldChar w:fldCharType="separate"/>
        </w:r>
        <w:r w:rsidR="0082039D">
          <w:rPr>
            <w:noProof/>
            <w:webHidden/>
          </w:rPr>
          <w:t>7</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72" w:history="1">
        <w:r w:rsidR="0082039D" w:rsidRPr="00495C78">
          <w:rPr>
            <w:rStyle w:val="Hypertextovodkaz"/>
            <w:noProof/>
          </w:rPr>
          <w:t>5.3.</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požadavky na tisk</w:t>
        </w:r>
        <w:r w:rsidR="0082039D">
          <w:rPr>
            <w:noProof/>
            <w:webHidden/>
          </w:rPr>
          <w:tab/>
        </w:r>
        <w:r>
          <w:rPr>
            <w:noProof/>
            <w:webHidden/>
          </w:rPr>
          <w:fldChar w:fldCharType="begin"/>
        </w:r>
        <w:r w:rsidR="0082039D">
          <w:rPr>
            <w:noProof/>
            <w:webHidden/>
          </w:rPr>
          <w:instrText xml:space="preserve"> PAGEREF _Toc376966672 \h </w:instrText>
        </w:r>
        <w:r>
          <w:rPr>
            <w:noProof/>
            <w:webHidden/>
          </w:rPr>
        </w:r>
        <w:r>
          <w:rPr>
            <w:noProof/>
            <w:webHidden/>
          </w:rPr>
          <w:fldChar w:fldCharType="separate"/>
        </w:r>
        <w:r w:rsidR="0082039D">
          <w:rPr>
            <w:noProof/>
            <w:webHidden/>
          </w:rPr>
          <w:t>8</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73" w:history="1">
        <w:r w:rsidR="0082039D" w:rsidRPr="00495C78">
          <w:rPr>
            <w:rStyle w:val="Hypertextovodkaz"/>
            <w:noProof/>
          </w:rPr>
          <w:t>6.</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Požadavky na kvalitu a kontrolu provádění</w:t>
        </w:r>
        <w:r w:rsidR="0082039D">
          <w:rPr>
            <w:noProof/>
            <w:webHidden/>
          </w:rPr>
          <w:tab/>
        </w:r>
        <w:r>
          <w:rPr>
            <w:noProof/>
            <w:webHidden/>
          </w:rPr>
          <w:fldChar w:fldCharType="begin"/>
        </w:r>
        <w:r w:rsidR="0082039D">
          <w:rPr>
            <w:noProof/>
            <w:webHidden/>
          </w:rPr>
          <w:instrText xml:space="preserve"> PAGEREF _Toc376966673 \h </w:instrText>
        </w:r>
        <w:r>
          <w:rPr>
            <w:noProof/>
            <w:webHidden/>
          </w:rPr>
        </w:r>
        <w:r>
          <w:rPr>
            <w:noProof/>
            <w:webHidden/>
          </w:rPr>
          <w:fldChar w:fldCharType="separate"/>
        </w:r>
        <w:r w:rsidR="0082039D">
          <w:rPr>
            <w:noProof/>
            <w:webHidden/>
          </w:rPr>
          <w:t>8</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74" w:history="1">
        <w:r w:rsidR="0082039D" w:rsidRPr="00495C78">
          <w:rPr>
            <w:rStyle w:val="Hypertextovodkaz"/>
            <w:noProof/>
          </w:rPr>
          <w:t>7.</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Požadavky na Zhotovitele</w:t>
        </w:r>
        <w:r w:rsidR="0082039D">
          <w:rPr>
            <w:noProof/>
            <w:webHidden/>
          </w:rPr>
          <w:tab/>
        </w:r>
        <w:r>
          <w:rPr>
            <w:noProof/>
            <w:webHidden/>
          </w:rPr>
          <w:fldChar w:fldCharType="begin"/>
        </w:r>
        <w:r w:rsidR="0082039D">
          <w:rPr>
            <w:noProof/>
            <w:webHidden/>
          </w:rPr>
          <w:instrText xml:space="preserve"> PAGEREF _Toc376966674 \h </w:instrText>
        </w:r>
        <w:r>
          <w:rPr>
            <w:noProof/>
            <w:webHidden/>
          </w:rPr>
        </w:r>
        <w:r>
          <w:rPr>
            <w:noProof/>
            <w:webHidden/>
          </w:rPr>
          <w:fldChar w:fldCharType="separate"/>
        </w:r>
        <w:r w:rsidR="0082039D">
          <w:rPr>
            <w:noProof/>
            <w:webHidden/>
          </w:rPr>
          <w:t>8</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75" w:history="1">
        <w:r w:rsidR="0082039D" w:rsidRPr="00495C78">
          <w:rPr>
            <w:rStyle w:val="Hypertextovodkaz"/>
            <w:noProof/>
          </w:rPr>
          <w:t>8.</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Reference Zhotovitele</w:t>
        </w:r>
        <w:r w:rsidR="0082039D">
          <w:rPr>
            <w:noProof/>
            <w:webHidden/>
          </w:rPr>
          <w:tab/>
        </w:r>
        <w:r>
          <w:rPr>
            <w:noProof/>
            <w:webHidden/>
          </w:rPr>
          <w:fldChar w:fldCharType="begin"/>
        </w:r>
        <w:r w:rsidR="0082039D">
          <w:rPr>
            <w:noProof/>
            <w:webHidden/>
          </w:rPr>
          <w:instrText xml:space="preserve"> PAGEREF _Toc376966675 \h </w:instrText>
        </w:r>
        <w:r>
          <w:rPr>
            <w:noProof/>
            <w:webHidden/>
          </w:rPr>
        </w:r>
        <w:r>
          <w:rPr>
            <w:noProof/>
            <w:webHidden/>
          </w:rPr>
          <w:fldChar w:fldCharType="separate"/>
        </w:r>
        <w:r w:rsidR="0082039D">
          <w:rPr>
            <w:noProof/>
            <w:webHidden/>
          </w:rPr>
          <w:t>9</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76" w:history="1">
        <w:r w:rsidR="0082039D" w:rsidRPr="00495C78">
          <w:rPr>
            <w:rStyle w:val="Hypertextovodkaz"/>
            <w:noProof/>
          </w:rPr>
          <w:t>9.</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Variantní řešení</w:t>
        </w:r>
        <w:r w:rsidR="0082039D">
          <w:rPr>
            <w:noProof/>
            <w:webHidden/>
          </w:rPr>
          <w:tab/>
        </w:r>
        <w:r>
          <w:rPr>
            <w:noProof/>
            <w:webHidden/>
          </w:rPr>
          <w:fldChar w:fldCharType="begin"/>
        </w:r>
        <w:r w:rsidR="0082039D">
          <w:rPr>
            <w:noProof/>
            <w:webHidden/>
          </w:rPr>
          <w:instrText xml:space="preserve"> PAGEREF _Toc376966676 \h </w:instrText>
        </w:r>
        <w:r>
          <w:rPr>
            <w:noProof/>
            <w:webHidden/>
          </w:rPr>
        </w:r>
        <w:r>
          <w:rPr>
            <w:noProof/>
            <w:webHidden/>
          </w:rPr>
          <w:fldChar w:fldCharType="separate"/>
        </w:r>
        <w:r w:rsidR="0082039D">
          <w:rPr>
            <w:noProof/>
            <w:webHidden/>
          </w:rPr>
          <w:t>9</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77" w:history="1">
        <w:r w:rsidR="0082039D" w:rsidRPr="00495C78">
          <w:rPr>
            <w:rStyle w:val="Hypertextovodkaz"/>
            <w:noProof/>
          </w:rPr>
          <w:t>10.</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Referenční vzorky a vzorová provedení</w:t>
        </w:r>
        <w:r w:rsidR="0082039D">
          <w:rPr>
            <w:noProof/>
            <w:webHidden/>
          </w:rPr>
          <w:tab/>
        </w:r>
        <w:r>
          <w:rPr>
            <w:noProof/>
            <w:webHidden/>
          </w:rPr>
          <w:fldChar w:fldCharType="begin"/>
        </w:r>
        <w:r w:rsidR="0082039D">
          <w:rPr>
            <w:noProof/>
            <w:webHidden/>
          </w:rPr>
          <w:instrText xml:space="preserve"> PAGEREF _Toc376966677 \h </w:instrText>
        </w:r>
        <w:r>
          <w:rPr>
            <w:noProof/>
            <w:webHidden/>
          </w:rPr>
        </w:r>
        <w:r>
          <w:rPr>
            <w:noProof/>
            <w:webHidden/>
          </w:rPr>
          <w:fldChar w:fldCharType="separate"/>
        </w:r>
        <w:r w:rsidR="0082039D">
          <w:rPr>
            <w:noProof/>
            <w:webHidden/>
          </w:rPr>
          <w:t>9</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78" w:history="1">
        <w:r w:rsidR="0082039D" w:rsidRPr="00495C78">
          <w:rPr>
            <w:rStyle w:val="Hypertextovodkaz"/>
            <w:noProof/>
          </w:rPr>
          <w:t>11.</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Základní legislativní a technické předpisy, ostatní požadavky</w:t>
        </w:r>
        <w:r w:rsidR="0082039D">
          <w:rPr>
            <w:noProof/>
            <w:webHidden/>
          </w:rPr>
          <w:tab/>
        </w:r>
        <w:r>
          <w:rPr>
            <w:noProof/>
            <w:webHidden/>
          </w:rPr>
          <w:fldChar w:fldCharType="begin"/>
        </w:r>
        <w:r w:rsidR="0082039D">
          <w:rPr>
            <w:noProof/>
            <w:webHidden/>
          </w:rPr>
          <w:instrText xml:space="preserve"> PAGEREF _Toc376966678 \h </w:instrText>
        </w:r>
        <w:r>
          <w:rPr>
            <w:noProof/>
            <w:webHidden/>
          </w:rPr>
        </w:r>
        <w:r>
          <w:rPr>
            <w:noProof/>
            <w:webHidden/>
          </w:rPr>
          <w:fldChar w:fldCharType="separate"/>
        </w:r>
        <w:r w:rsidR="0082039D">
          <w:rPr>
            <w:noProof/>
            <w:webHidden/>
          </w:rPr>
          <w:t>10</w:t>
        </w:r>
        <w:r>
          <w:rPr>
            <w:noProof/>
            <w:webHidden/>
          </w:rPr>
          <w:fldChar w:fldCharType="end"/>
        </w:r>
      </w:hyperlink>
    </w:p>
    <w:p w:rsidR="0082039D" w:rsidRDefault="00810F18">
      <w:pPr>
        <w:pStyle w:val="Obsah2"/>
        <w:tabs>
          <w:tab w:val="right" w:leader="dot" w:pos="9396"/>
        </w:tabs>
        <w:rPr>
          <w:rFonts w:asciiTheme="minorHAnsi" w:eastAsiaTheme="minorEastAsia" w:hAnsiTheme="minorHAnsi" w:cstheme="minorBidi"/>
          <w:bCs w:val="0"/>
          <w:caps w:val="0"/>
          <w:noProof/>
          <w:sz w:val="22"/>
          <w:szCs w:val="22"/>
        </w:rPr>
      </w:pPr>
      <w:hyperlink w:anchor="_Toc376966679" w:history="1">
        <w:r w:rsidR="0082039D" w:rsidRPr="00495C78">
          <w:rPr>
            <w:rStyle w:val="Hypertextovodkaz"/>
            <w:noProof/>
          </w:rPr>
          <w:t>11.1.</w:t>
        </w:r>
        <w:r w:rsidR="0082039D">
          <w:rPr>
            <w:rFonts w:asciiTheme="minorHAnsi" w:eastAsiaTheme="minorEastAsia" w:hAnsiTheme="minorHAnsi" w:cstheme="minorBidi"/>
            <w:bCs w:val="0"/>
            <w:caps w:val="0"/>
            <w:noProof/>
            <w:sz w:val="22"/>
            <w:szCs w:val="22"/>
          </w:rPr>
          <w:tab/>
        </w:r>
        <w:r w:rsidR="0082039D" w:rsidRPr="00495C78">
          <w:rPr>
            <w:rStyle w:val="Hypertextovodkaz"/>
            <w:noProof/>
          </w:rPr>
          <w:t>Základní legislatovní předpisy</w:t>
        </w:r>
        <w:r w:rsidR="0082039D">
          <w:rPr>
            <w:noProof/>
            <w:webHidden/>
          </w:rPr>
          <w:tab/>
        </w:r>
        <w:r>
          <w:rPr>
            <w:noProof/>
            <w:webHidden/>
          </w:rPr>
          <w:fldChar w:fldCharType="begin"/>
        </w:r>
        <w:r w:rsidR="0082039D">
          <w:rPr>
            <w:noProof/>
            <w:webHidden/>
          </w:rPr>
          <w:instrText xml:space="preserve"> PAGEREF _Toc376966679 \h </w:instrText>
        </w:r>
        <w:r>
          <w:rPr>
            <w:noProof/>
            <w:webHidden/>
          </w:rPr>
        </w:r>
        <w:r>
          <w:rPr>
            <w:noProof/>
            <w:webHidden/>
          </w:rPr>
          <w:fldChar w:fldCharType="separate"/>
        </w:r>
        <w:r w:rsidR="0082039D">
          <w:rPr>
            <w:noProof/>
            <w:webHidden/>
          </w:rPr>
          <w:t>10</w:t>
        </w:r>
        <w:r>
          <w:rPr>
            <w:noProof/>
            <w:webHidden/>
          </w:rPr>
          <w:fldChar w:fldCharType="end"/>
        </w:r>
      </w:hyperlink>
    </w:p>
    <w:p w:rsidR="0082039D" w:rsidRDefault="00810F18">
      <w:pPr>
        <w:pStyle w:val="Obsah1"/>
        <w:tabs>
          <w:tab w:val="right" w:leader="dot" w:pos="9396"/>
        </w:tabs>
        <w:rPr>
          <w:rFonts w:asciiTheme="minorHAnsi" w:eastAsiaTheme="minorEastAsia" w:hAnsiTheme="minorHAnsi" w:cstheme="minorBidi"/>
          <w:b w:val="0"/>
          <w:bCs w:val="0"/>
          <w:iCs w:val="0"/>
          <w:caps w:val="0"/>
          <w:noProof/>
          <w:sz w:val="22"/>
          <w:szCs w:val="22"/>
        </w:rPr>
      </w:pPr>
      <w:hyperlink w:anchor="_Toc376966680" w:history="1">
        <w:r w:rsidR="0082039D" w:rsidRPr="00495C78">
          <w:rPr>
            <w:rStyle w:val="Hypertextovodkaz"/>
            <w:noProof/>
          </w:rPr>
          <w:t>12.</w:t>
        </w:r>
        <w:r w:rsidR="0082039D">
          <w:rPr>
            <w:rFonts w:asciiTheme="minorHAnsi" w:eastAsiaTheme="minorEastAsia" w:hAnsiTheme="minorHAnsi" w:cstheme="minorBidi"/>
            <w:b w:val="0"/>
            <w:bCs w:val="0"/>
            <w:iCs w:val="0"/>
            <w:caps w:val="0"/>
            <w:noProof/>
            <w:sz w:val="22"/>
            <w:szCs w:val="22"/>
          </w:rPr>
          <w:tab/>
        </w:r>
        <w:r w:rsidR="0082039D" w:rsidRPr="00495C78">
          <w:rPr>
            <w:rStyle w:val="Hypertextovodkaz"/>
            <w:noProof/>
          </w:rPr>
          <w:t>Stanovení podmínek pro provádění stavby z hlediska bezpečnosti a ochrany zdraví, plán bezpečnosti a ochrany zdraví při práci na staveništi podle zákona o zajištění dalších podmínek bezpečnosti a ochrany zdraví při práci</w:t>
        </w:r>
        <w:r w:rsidR="0082039D">
          <w:rPr>
            <w:noProof/>
            <w:webHidden/>
          </w:rPr>
          <w:tab/>
        </w:r>
        <w:r>
          <w:rPr>
            <w:noProof/>
            <w:webHidden/>
          </w:rPr>
          <w:fldChar w:fldCharType="begin"/>
        </w:r>
        <w:r w:rsidR="0082039D">
          <w:rPr>
            <w:noProof/>
            <w:webHidden/>
          </w:rPr>
          <w:instrText xml:space="preserve"> PAGEREF _Toc376966680 \h </w:instrText>
        </w:r>
        <w:r>
          <w:rPr>
            <w:noProof/>
            <w:webHidden/>
          </w:rPr>
        </w:r>
        <w:r>
          <w:rPr>
            <w:noProof/>
            <w:webHidden/>
          </w:rPr>
          <w:fldChar w:fldCharType="separate"/>
        </w:r>
        <w:r w:rsidR="0082039D">
          <w:rPr>
            <w:noProof/>
            <w:webHidden/>
          </w:rPr>
          <w:t>11</w:t>
        </w:r>
        <w:r>
          <w:rPr>
            <w:noProof/>
            <w:webHidden/>
          </w:rPr>
          <w:fldChar w:fldCharType="end"/>
        </w:r>
      </w:hyperlink>
    </w:p>
    <w:p w:rsidR="0039676F" w:rsidRDefault="00810F18">
      <w:pPr>
        <w:rPr>
          <w:bCs/>
          <w:iCs/>
          <w:caps/>
          <w:sz w:val="24"/>
        </w:rPr>
      </w:pPr>
      <w:r>
        <w:rPr>
          <w:bCs/>
          <w:iCs/>
          <w:caps/>
          <w:sz w:val="24"/>
        </w:rPr>
        <w:fldChar w:fldCharType="end"/>
      </w:r>
    </w:p>
    <w:p w:rsidR="00841711" w:rsidRDefault="0009684F" w:rsidP="00841711">
      <w:pPr>
        <w:pStyle w:val="Nadpis1"/>
      </w:pPr>
      <w:r>
        <w:br w:type="page"/>
      </w:r>
      <w:bookmarkStart w:id="2" w:name="_Toc376965882"/>
      <w:bookmarkStart w:id="3" w:name="_Toc376966659"/>
      <w:bookmarkStart w:id="4" w:name="_Toc173996646"/>
      <w:r w:rsidR="00841711">
        <w:lastRenderedPageBreak/>
        <w:t>Identifikační údaje</w:t>
      </w:r>
      <w:bookmarkEnd w:id="2"/>
      <w:bookmarkEnd w:id="3"/>
    </w:p>
    <w:p w:rsidR="00841711" w:rsidRDefault="00841711" w:rsidP="00841711">
      <w:pPr>
        <w:pStyle w:val="Nadpis2"/>
      </w:pPr>
      <w:bookmarkStart w:id="5" w:name="_Toc173949982"/>
      <w:bookmarkStart w:id="6" w:name="_Toc228447177"/>
      <w:bookmarkStart w:id="7" w:name="_Toc376965883"/>
      <w:bookmarkStart w:id="8" w:name="_Toc376966660"/>
      <w:r>
        <w:t>Identifikační údaje stavby:</w:t>
      </w:r>
      <w:bookmarkEnd w:id="5"/>
      <w:bookmarkEnd w:id="6"/>
      <w:bookmarkEnd w:id="7"/>
      <w:bookmarkEnd w:id="8"/>
    </w:p>
    <w:p w:rsidR="00841711" w:rsidRPr="002E098F" w:rsidRDefault="00841711" w:rsidP="00841711">
      <w:pPr>
        <w:pStyle w:val="A6popissodskokem"/>
        <w:rPr>
          <w:color w:val="auto"/>
        </w:rPr>
      </w:pPr>
      <w:bookmarkStart w:id="9" w:name="_Toc173949984"/>
      <w:bookmarkStart w:id="10" w:name="_Toc228447178"/>
      <w:r w:rsidRPr="002E098F">
        <w:rPr>
          <w:color w:val="auto"/>
        </w:rPr>
        <w:t>Náz</w:t>
      </w:r>
      <w:r>
        <w:rPr>
          <w:color w:val="auto"/>
        </w:rPr>
        <w:t>ev stavby</w:t>
      </w:r>
      <w:r w:rsidRPr="002E098F">
        <w:rPr>
          <w:color w:val="auto"/>
        </w:rPr>
        <w:t>:</w:t>
      </w:r>
      <w:r>
        <w:rPr>
          <w:color w:val="auto"/>
        </w:rPr>
        <w:tab/>
      </w:r>
      <w:r w:rsidRPr="000C7522">
        <w:rPr>
          <w:color w:val="auto"/>
        </w:rPr>
        <w:t>STAVEBNÍ ÚPRAVY V HALE ČEZ ARÉNA</w:t>
      </w:r>
    </w:p>
    <w:p w:rsidR="00841711" w:rsidRPr="002E098F" w:rsidRDefault="00841711" w:rsidP="00841711">
      <w:pPr>
        <w:pStyle w:val="A6popissodskokem"/>
        <w:rPr>
          <w:color w:val="auto"/>
        </w:rPr>
      </w:pPr>
      <w:r w:rsidRPr="002E098F">
        <w:rPr>
          <w:color w:val="auto"/>
        </w:rPr>
        <w:t>Místo</w:t>
      </w:r>
      <w:r>
        <w:rPr>
          <w:color w:val="auto"/>
        </w:rPr>
        <w:t xml:space="preserve"> stavby</w:t>
      </w:r>
      <w:r w:rsidRPr="002E098F">
        <w:rPr>
          <w:color w:val="auto"/>
        </w:rPr>
        <w:t>:</w:t>
      </w:r>
      <w:r w:rsidRPr="002E098F">
        <w:rPr>
          <w:color w:val="auto"/>
        </w:rPr>
        <w:tab/>
        <w:t>ul. Závodní, Ostrava – Vítkovice</w:t>
      </w:r>
    </w:p>
    <w:p w:rsidR="00841711" w:rsidRDefault="00841711" w:rsidP="00841711">
      <w:pPr>
        <w:pStyle w:val="A6normln"/>
      </w:pPr>
      <w:bookmarkStart w:id="11" w:name="OLE_LINK2"/>
      <w:bookmarkStart w:id="12" w:name="OLE_LINK5"/>
      <w:r w:rsidRPr="002E098F">
        <w:t>Objekt SO:</w:t>
      </w:r>
      <w:r w:rsidRPr="002E098F">
        <w:tab/>
      </w:r>
      <w:r>
        <w:t>SO01 – VÝTAHY</w:t>
      </w:r>
    </w:p>
    <w:p w:rsidR="00841711" w:rsidRPr="002E098F" w:rsidRDefault="00841711" w:rsidP="00841711">
      <w:pPr>
        <w:pStyle w:val="A6normln"/>
      </w:pPr>
      <w:r>
        <w:tab/>
        <w:t>JIHOZÁPADNÍ STRANA VÍCEÚČELOHÉ HALY</w:t>
      </w:r>
    </w:p>
    <w:p w:rsidR="00841711" w:rsidRPr="002E098F" w:rsidRDefault="00841711" w:rsidP="00841711">
      <w:pPr>
        <w:pStyle w:val="A6normln"/>
      </w:pPr>
      <w:r w:rsidRPr="002E098F">
        <w:t>Projektová část:</w:t>
      </w:r>
      <w:r w:rsidRPr="002E098F">
        <w:tab/>
      </w:r>
      <w:r w:rsidRPr="000C7522">
        <w:t>OPLÁŠTĚNÍ VESTIBULU</w:t>
      </w:r>
    </w:p>
    <w:p w:rsidR="00841711" w:rsidRDefault="00841711" w:rsidP="00841711">
      <w:pPr>
        <w:pStyle w:val="A6normln"/>
        <w:rPr>
          <w:color w:val="FF0000"/>
        </w:rPr>
      </w:pPr>
      <w:r w:rsidRPr="002E098F">
        <w:t>Díl:</w:t>
      </w:r>
      <w:r w:rsidRPr="00671425">
        <w:rPr>
          <w:color w:val="FF0000"/>
        </w:rPr>
        <w:tab/>
      </w:r>
    </w:p>
    <w:p w:rsidR="00841711" w:rsidRPr="002B721E" w:rsidRDefault="00841711" w:rsidP="00841711">
      <w:pPr>
        <w:pStyle w:val="Nadpis2"/>
      </w:pPr>
      <w:bookmarkStart w:id="13" w:name="_Toc155931900"/>
      <w:bookmarkStart w:id="14" w:name="_Toc173479023"/>
      <w:bookmarkStart w:id="15" w:name="_Toc173949986"/>
      <w:bookmarkStart w:id="16" w:name="_Toc228447180"/>
      <w:bookmarkStart w:id="17" w:name="_Toc376965884"/>
      <w:bookmarkStart w:id="18" w:name="_Toc376966661"/>
      <w:bookmarkEnd w:id="9"/>
      <w:bookmarkEnd w:id="10"/>
      <w:bookmarkEnd w:id="11"/>
      <w:bookmarkEnd w:id="12"/>
      <w:r w:rsidRPr="002B721E">
        <w:t>Identifikační údaje investor</w:t>
      </w:r>
      <w:bookmarkEnd w:id="13"/>
      <w:r w:rsidRPr="002B721E">
        <w:t>a</w:t>
      </w:r>
      <w:bookmarkEnd w:id="14"/>
      <w:bookmarkEnd w:id="15"/>
      <w:bookmarkEnd w:id="16"/>
      <w:bookmarkEnd w:id="17"/>
      <w:bookmarkEnd w:id="18"/>
    </w:p>
    <w:p w:rsidR="00841711" w:rsidRPr="002B721E" w:rsidRDefault="00841711" w:rsidP="00841711">
      <w:pPr>
        <w:pStyle w:val="A6popissodskokem"/>
        <w:rPr>
          <w:color w:val="auto"/>
        </w:rPr>
      </w:pPr>
      <w:r w:rsidRPr="002B721E">
        <w:rPr>
          <w:color w:val="auto"/>
        </w:rPr>
        <w:t>Název</w:t>
      </w:r>
      <w:r w:rsidRPr="002B721E">
        <w:rPr>
          <w:color w:val="auto"/>
        </w:rPr>
        <w:tab/>
        <w:t>VÍTKOVICE ARÉNA, a.s.</w:t>
      </w:r>
    </w:p>
    <w:p w:rsidR="00841711" w:rsidRPr="002B721E" w:rsidRDefault="00841711" w:rsidP="00841711">
      <w:pPr>
        <w:pStyle w:val="A6popissodskokem"/>
        <w:rPr>
          <w:color w:val="auto"/>
        </w:rPr>
      </w:pPr>
      <w:r w:rsidRPr="002B721E">
        <w:rPr>
          <w:color w:val="auto"/>
        </w:rPr>
        <w:t>Adresa:</w:t>
      </w:r>
      <w:r w:rsidRPr="002B721E">
        <w:rPr>
          <w:color w:val="auto"/>
        </w:rPr>
        <w:tab/>
        <w:t>Ruská 3077/135, 700 30 Ostrava - Zábřeh</w:t>
      </w:r>
    </w:p>
    <w:p w:rsidR="00841711" w:rsidRPr="002B721E" w:rsidRDefault="00841711" w:rsidP="00841711">
      <w:pPr>
        <w:pStyle w:val="Nadpis2"/>
      </w:pPr>
      <w:bookmarkStart w:id="19" w:name="_Toc376965885"/>
      <w:bookmarkStart w:id="20" w:name="_Toc376966662"/>
      <w:r w:rsidRPr="002B721E">
        <w:t>Identifikační údaje zpracovatelů dokumentace</w:t>
      </w:r>
      <w:bookmarkEnd w:id="19"/>
      <w:bookmarkEnd w:id="20"/>
    </w:p>
    <w:p w:rsidR="00841711" w:rsidRPr="002B721E" w:rsidRDefault="00841711" w:rsidP="00841711">
      <w:pPr>
        <w:pStyle w:val="Nadpis3"/>
      </w:pPr>
      <w:bookmarkStart w:id="21" w:name="_Toc155931903"/>
      <w:bookmarkStart w:id="22" w:name="_Toc173479026"/>
      <w:bookmarkStart w:id="23" w:name="_Toc173949989"/>
      <w:bookmarkStart w:id="24" w:name="_Toc182108923"/>
      <w:bookmarkStart w:id="25" w:name="_Toc228447182"/>
      <w:bookmarkStart w:id="26" w:name="_Toc155931904"/>
      <w:bookmarkStart w:id="27" w:name="_Toc173479027"/>
      <w:bookmarkStart w:id="28" w:name="_Toc173949990"/>
      <w:r w:rsidRPr="002B721E">
        <w:t>Generální projektant</w:t>
      </w:r>
      <w:bookmarkEnd w:id="21"/>
      <w:bookmarkEnd w:id="22"/>
      <w:bookmarkEnd w:id="23"/>
      <w:bookmarkEnd w:id="24"/>
      <w:bookmarkEnd w:id="25"/>
    </w:p>
    <w:p w:rsidR="00841711" w:rsidRPr="002B721E" w:rsidRDefault="00841711" w:rsidP="00841711">
      <w:pPr>
        <w:pStyle w:val="A6popissodskokem"/>
        <w:rPr>
          <w:color w:val="auto"/>
        </w:rPr>
      </w:pPr>
      <w:bookmarkStart w:id="29" w:name="_Toc228447183"/>
      <w:r w:rsidRPr="002B721E">
        <w:rPr>
          <w:color w:val="auto"/>
        </w:rPr>
        <w:t>Název:</w:t>
      </w:r>
      <w:r w:rsidRPr="002B721E">
        <w:rPr>
          <w:color w:val="auto"/>
        </w:rPr>
        <w:tab/>
      </w:r>
      <w:r>
        <w:rPr>
          <w:color w:val="auto"/>
        </w:rPr>
        <w:t>HUTNÍ PROJEKT OSTRAVA a.s.</w:t>
      </w:r>
    </w:p>
    <w:p w:rsidR="00841711" w:rsidRPr="002B721E" w:rsidRDefault="00841711" w:rsidP="00841711">
      <w:pPr>
        <w:pStyle w:val="A6popissodskokem"/>
        <w:rPr>
          <w:color w:val="auto"/>
        </w:rPr>
      </w:pPr>
      <w:r w:rsidRPr="002B721E">
        <w:rPr>
          <w:color w:val="auto"/>
        </w:rPr>
        <w:t>Adresa:</w:t>
      </w:r>
      <w:r w:rsidRPr="002B721E">
        <w:rPr>
          <w:color w:val="auto"/>
        </w:rPr>
        <w:tab/>
      </w:r>
      <w:r>
        <w:rPr>
          <w:color w:val="auto"/>
        </w:rPr>
        <w:t>28. října 1142/168, 709 00 Ostrava, Mariánské Hory</w:t>
      </w:r>
    </w:p>
    <w:p w:rsidR="00841711" w:rsidRPr="002B721E" w:rsidRDefault="00841711" w:rsidP="00841711">
      <w:pPr>
        <w:pStyle w:val="A6popissodskokem"/>
        <w:rPr>
          <w:color w:val="auto"/>
        </w:rPr>
      </w:pPr>
      <w:r w:rsidRPr="002B721E">
        <w:rPr>
          <w:color w:val="auto"/>
        </w:rPr>
        <w:t>IČ:</w:t>
      </w:r>
      <w:r w:rsidRPr="002B721E">
        <w:rPr>
          <w:color w:val="auto"/>
        </w:rPr>
        <w:tab/>
      </w:r>
      <w:r>
        <w:rPr>
          <w:color w:val="auto"/>
        </w:rPr>
        <w:t>451 93 622</w:t>
      </w:r>
    </w:p>
    <w:p w:rsidR="00841711" w:rsidRPr="002B721E" w:rsidRDefault="00841711" w:rsidP="00841711">
      <w:pPr>
        <w:pStyle w:val="Nadpis3"/>
      </w:pPr>
      <w:r>
        <w:t>Část: O</w:t>
      </w:r>
      <w:r w:rsidRPr="000C7522">
        <w:t>pláštění vestibulu</w:t>
      </w:r>
    </w:p>
    <w:p w:rsidR="00841711" w:rsidRPr="002B721E" w:rsidRDefault="00841711" w:rsidP="00841711">
      <w:pPr>
        <w:pStyle w:val="A6popissodskokem"/>
        <w:rPr>
          <w:color w:val="auto"/>
        </w:rPr>
      </w:pPr>
      <w:r w:rsidRPr="002B721E">
        <w:rPr>
          <w:color w:val="auto"/>
        </w:rPr>
        <w:t>Název:</w:t>
      </w:r>
      <w:r w:rsidRPr="002B721E">
        <w:rPr>
          <w:color w:val="auto"/>
        </w:rPr>
        <w:tab/>
        <w:t>KVK GROUP, spol. s r. o.</w:t>
      </w:r>
    </w:p>
    <w:p w:rsidR="00841711" w:rsidRPr="002B721E" w:rsidRDefault="00841711" w:rsidP="00841711">
      <w:pPr>
        <w:pStyle w:val="A6popissodskokem"/>
        <w:rPr>
          <w:color w:val="auto"/>
        </w:rPr>
      </w:pPr>
      <w:r w:rsidRPr="002B721E">
        <w:rPr>
          <w:color w:val="auto"/>
        </w:rPr>
        <w:t>Adresa doručovací:</w:t>
      </w:r>
      <w:r w:rsidRPr="002B721E">
        <w:rPr>
          <w:color w:val="auto"/>
        </w:rPr>
        <w:tab/>
      </w:r>
      <w:proofErr w:type="spellStart"/>
      <w:r w:rsidRPr="002B721E">
        <w:rPr>
          <w:color w:val="auto"/>
        </w:rPr>
        <w:t>Čujkovova</w:t>
      </w:r>
      <w:proofErr w:type="spellEnd"/>
      <w:r w:rsidRPr="002B721E">
        <w:rPr>
          <w:color w:val="auto"/>
        </w:rPr>
        <w:t xml:space="preserve"> 1736/30, 700 30 Ostrava - Zábřeh</w:t>
      </w:r>
    </w:p>
    <w:p w:rsidR="00841711" w:rsidRPr="002B721E" w:rsidRDefault="00841711" w:rsidP="00841711">
      <w:pPr>
        <w:pStyle w:val="A6popissodskokem"/>
        <w:rPr>
          <w:color w:val="auto"/>
        </w:rPr>
      </w:pPr>
      <w:r w:rsidRPr="002B721E">
        <w:rPr>
          <w:color w:val="auto"/>
        </w:rPr>
        <w:t>Adresa fakturační:</w:t>
      </w:r>
      <w:r w:rsidRPr="002B721E">
        <w:rPr>
          <w:color w:val="auto"/>
        </w:rPr>
        <w:tab/>
        <w:t xml:space="preserve">Sokolovská 1250/56, 708 00 Ostrava – </w:t>
      </w:r>
      <w:proofErr w:type="spellStart"/>
      <w:r w:rsidRPr="002B721E">
        <w:rPr>
          <w:color w:val="auto"/>
        </w:rPr>
        <w:t>Poruba</w:t>
      </w:r>
      <w:proofErr w:type="spellEnd"/>
    </w:p>
    <w:p w:rsidR="00841711" w:rsidRPr="002B721E" w:rsidRDefault="00841711" w:rsidP="00841711">
      <w:pPr>
        <w:pStyle w:val="A6popissodskokem"/>
        <w:rPr>
          <w:color w:val="auto"/>
        </w:rPr>
      </w:pPr>
      <w:r>
        <w:rPr>
          <w:color w:val="auto"/>
        </w:rPr>
        <w:t>Adresa web</w:t>
      </w:r>
      <w:r w:rsidRPr="002B721E">
        <w:rPr>
          <w:color w:val="auto"/>
        </w:rPr>
        <w:t>:</w:t>
      </w:r>
      <w:r w:rsidRPr="002B721E">
        <w:rPr>
          <w:color w:val="auto"/>
        </w:rPr>
        <w:tab/>
      </w:r>
      <w:hyperlink r:id="rId8" w:history="1">
        <w:r w:rsidRPr="002B721E">
          <w:rPr>
            <w:rStyle w:val="Hypertextovodkaz"/>
            <w:color w:val="auto"/>
          </w:rPr>
          <w:t>www.kvkgroup.cz</w:t>
        </w:r>
      </w:hyperlink>
    </w:p>
    <w:p w:rsidR="00841711" w:rsidRPr="002B721E" w:rsidRDefault="00841711" w:rsidP="00841711">
      <w:pPr>
        <w:pStyle w:val="A6normln"/>
      </w:pPr>
      <w:r w:rsidRPr="002B721E">
        <w:t>Zakázkové číslo:</w:t>
      </w:r>
      <w:r w:rsidRPr="002B721E">
        <w:tab/>
        <w:t>12K037</w:t>
      </w:r>
    </w:p>
    <w:p w:rsidR="00841711" w:rsidRPr="002B721E" w:rsidRDefault="00841711" w:rsidP="00841711">
      <w:pPr>
        <w:pStyle w:val="A6popissodskokem"/>
        <w:rPr>
          <w:color w:val="auto"/>
        </w:rPr>
      </w:pPr>
      <w:r w:rsidRPr="002B721E">
        <w:rPr>
          <w:color w:val="auto"/>
        </w:rPr>
        <w:t>IČ:</w:t>
      </w:r>
      <w:r>
        <w:rPr>
          <w:color w:val="auto"/>
        </w:rPr>
        <w:t xml:space="preserve"> </w:t>
      </w:r>
      <w:r w:rsidRPr="002B721E">
        <w:rPr>
          <w:color w:val="auto"/>
        </w:rPr>
        <w:tab/>
        <w:t>285 84 970</w:t>
      </w:r>
    </w:p>
    <w:p w:rsidR="00841711" w:rsidRPr="002B721E" w:rsidRDefault="00841711" w:rsidP="00841711">
      <w:pPr>
        <w:pStyle w:val="A6popissodskokem"/>
        <w:rPr>
          <w:color w:val="auto"/>
        </w:rPr>
      </w:pPr>
      <w:r w:rsidRPr="002B721E">
        <w:rPr>
          <w:color w:val="auto"/>
        </w:rPr>
        <w:t>DIČ:</w:t>
      </w:r>
      <w:r w:rsidRPr="002B721E">
        <w:rPr>
          <w:color w:val="auto"/>
        </w:rPr>
        <w:tab/>
        <w:t>CZ 285 84 970</w:t>
      </w:r>
    </w:p>
    <w:p w:rsidR="00841711" w:rsidRPr="002B721E" w:rsidRDefault="00841711" w:rsidP="00841711">
      <w:pPr>
        <w:pStyle w:val="A6normln"/>
      </w:pPr>
      <w:r w:rsidRPr="002B721E">
        <w:t>Zápis v OR:</w:t>
      </w:r>
      <w:r w:rsidRPr="002B721E">
        <w:tab/>
      </w:r>
      <w:proofErr w:type="spellStart"/>
      <w:r w:rsidRPr="002B721E">
        <w:t>Sp</w:t>
      </w:r>
      <w:proofErr w:type="spellEnd"/>
      <w:r w:rsidRPr="002B721E">
        <w:t xml:space="preserve">. zn.: KOS Ostrava odd. C, </w:t>
      </w:r>
      <w:proofErr w:type="spellStart"/>
      <w:r w:rsidRPr="002B721E">
        <w:t>vl</w:t>
      </w:r>
      <w:proofErr w:type="spellEnd"/>
      <w:r w:rsidRPr="002B721E">
        <w:t>. 33155</w:t>
      </w:r>
    </w:p>
    <w:p w:rsidR="00841711" w:rsidRDefault="00841711" w:rsidP="00841711">
      <w:pPr>
        <w:pStyle w:val="A6popissodskokem"/>
        <w:rPr>
          <w:color w:val="auto"/>
        </w:rPr>
      </w:pPr>
      <w:r w:rsidRPr="002B721E">
        <w:rPr>
          <w:color w:val="auto"/>
        </w:rPr>
        <w:t>Kontaktní osoba:</w:t>
      </w:r>
      <w:r w:rsidRPr="002B721E">
        <w:rPr>
          <w:color w:val="auto"/>
        </w:rPr>
        <w:tab/>
      </w:r>
      <w:smartTag w:uri="urn:schemas-microsoft-com:office:smarttags" w:element="PersonName">
        <w:smartTagPr>
          <w:attr w:name="ProductID" w:val="Petr VALA"/>
        </w:smartTagPr>
        <w:r w:rsidRPr="002B721E">
          <w:rPr>
            <w:color w:val="auto"/>
          </w:rPr>
          <w:t>Petr Vala</w:t>
        </w:r>
      </w:smartTag>
      <w:r w:rsidRPr="002B721E">
        <w:rPr>
          <w:color w:val="auto"/>
        </w:rPr>
        <w:t xml:space="preserve">, jednatel společnosti, </w:t>
      </w:r>
    </w:p>
    <w:p w:rsidR="00841711" w:rsidRPr="002B721E" w:rsidRDefault="00841711" w:rsidP="00841711">
      <w:pPr>
        <w:pStyle w:val="A6popissodskokem"/>
        <w:rPr>
          <w:color w:val="auto"/>
        </w:rPr>
      </w:pPr>
      <w:r>
        <w:rPr>
          <w:color w:val="auto"/>
        </w:rPr>
        <w:tab/>
        <w:t>Tel.:775 219 194</w:t>
      </w:r>
      <w:r w:rsidRPr="002B721E">
        <w:rPr>
          <w:color w:val="auto"/>
        </w:rPr>
        <w:t xml:space="preserve">, </w:t>
      </w:r>
      <w:hyperlink r:id="rId9" w:history="1">
        <w:r w:rsidRPr="002B721E">
          <w:rPr>
            <w:rStyle w:val="Hypertextovodkaz"/>
            <w:color w:val="auto"/>
          </w:rPr>
          <w:t>vala@kvkgroup.cz</w:t>
        </w:r>
      </w:hyperlink>
    </w:p>
    <w:p w:rsidR="00841711" w:rsidRDefault="00841711" w:rsidP="00841711">
      <w:pPr>
        <w:pStyle w:val="A6popissodskokem"/>
      </w:pPr>
      <w:r w:rsidRPr="002B721E">
        <w:rPr>
          <w:color w:val="auto"/>
        </w:rPr>
        <w:t>Bankovní spojení:</w:t>
      </w:r>
      <w:r w:rsidRPr="002B721E">
        <w:rPr>
          <w:color w:val="auto"/>
        </w:rPr>
        <w:tab/>
        <w:t>GE 196 073 307 / 0600</w:t>
      </w:r>
    </w:p>
    <w:p w:rsidR="00841711" w:rsidRDefault="00841711" w:rsidP="00841711">
      <w:pPr>
        <w:pStyle w:val="Nadpis2"/>
      </w:pPr>
      <w:bookmarkStart w:id="30" w:name="_Toc376965886"/>
      <w:bookmarkStart w:id="31" w:name="_Toc376966663"/>
      <w:bookmarkEnd w:id="26"/>
      <w:bookmarkEnd w:id="27"/>
      <w:bookmarkEnd w:id="28"/>
      <w:bookmarkEnd w:id="29"/>
      <w:r>
        <w:t>Stupeň dokumentace</w:t>
      </w:r>
      <w:bookmarkEnd w:id="30"/>
      <w:bookmarkEnd w:id="31"/>
    </w:p>
    <w:p w:rsidR="00841711" w:rsidRPr="00D306C7" w:rsidRDefault="00841711" w:rsidP="00841711">
      <w:pPr>
        <w:pStyle w:val="A6normln"/>
      </w:pPr>
      <w:r>
        <w:t>DPS</w:t>
      </w:r>
      <w:r>
        <w:tab/>
        <w:t>Dokumentace pro provádění stavby</w:t>
      </w:r>
    </w:p>
    <w:p w:rsidR="006725B9" w:rsidRDefault="00E30231" w:rsidP="00841711">
      <w:pPr>
        <w:pStyle w:val="Nadpis1"/>
      </w:pPr>
      <w:bookmarkStart w:id="32" w:name="_Toc376966664"/>
      <w:r>
        <w:lastRenderedPageBreak/>
        <w:t>Obecná část</w:t>
      </w:r>
      <w:bookmarkEnd w:id="32"/>
    </w:p>
    <w:p w:rsidR="00995AF8" w:rsidRPr="006322E3" w:rsidRDefault="00E3558D" w:rsidP="00F35081">
      <w:pPr>
        <w:pStyle w:val="A6normln"/>
      </w:pPr>
      <w:r w:rsidRPr="006322E3">
        <w:t>Zhotovitel</w:t>
      </w:r>
      <w:r w:rsidR="00995AF8" w:rsidRPr="006322E3">
        <w:t xml:space="preserve"> je zodpovědný za koordinaci svých subdodávek, určení rozhraní jednotlivých subdodávek. Při předávání jednotlivých subdodávek zajistí návaznost stavebních prací a odpovídající přesnost provedení tak, aby bylo možné bez jakýchkoliv dalších vícenákladů zajistit kompletní provedení díla </w:t>
      </w:r>
      <w:r w:rsidRPr="006322E3">
        <w:t>v odpovídající rovi</w:t>
      </w:r>
      <w:r w:rsidR="00D2594F" w:rsidRPr="006322E3">
        <w:t>n</w:t>
      </w:r>
      <w:r w:rsidRPr="006322E3">
        <w:t>n</w:t>
      </w:r>
      <w:r w:rsidR="00995AF8" w:rsidRPr="006322E3">
        <w:t>osti dle požadavku ČSN alternativně dle požadavku investora (platí vždy přísnější požadavek).</w:t>
      </w:r>
    </w:p>
    <w:p w:rsidR="009D782E" w:rsidRPr="006322E3" w:rsidRDefault="00E3558D" w:rsidP="00F35081">
      <w:pPr>
        <w:pStyle w:val="A6normln"/>
      </w:pPr>
      <w:r w:rsidRPr="006322E3">
        <w:t>Zhotovitel</w:t>
      </w:r>
      <w:r w:rsidR="0034739C" w:rsidRPr="006322E3">
        <w:t xml:space="preserve"> zajistí pasportizaci okolních objektů. </w:t>
      </w:r>
      <w:r w:rsidRPr="006322E3">
        <w:t>Zhotovitel</w:t>
      </w:r>
      <w:r w:rsidR="009D782E" w:rsidRPr="006322E3">
        <w:t xml:space="preserve"> stavby je zodpovědný za všechny škody vzniklé na stávajících </w:t>
      </w:r>
      <w:r w:rsidR="0034739C" w:rsidRPr="006322E3">
        <w:t xml:space="preserve">objektech, na stávajících a </w:t>
      </w:r>
      <w:r w:rsidR="009D782E" w:rsidRPr="006322E3">
        <w:t>nově vybudovaných inženýrský</w:t>
      </w:r>
      <w:r w:rsidR="0034739C" w:rsidRPr="006322E3">
        <w:t>ch sítích.</w:t>
      </w:r>
    </w:p>
    <w:p w:rsidR="009D782E" w:rsidRPr="006322E3" w:rsidRDefault="00E3558D" w:rsidP="00F35081">
      <w:pPr>
        <w:pStyle w:val="A6normln"/>
      </w:pPr>
      <w:r w:rsidRPr="006322E3">
        <w:t>Zhotovitel</w:t>
      </w:r>
      <w:r w:rsidR="009D782E" w:rsidRPr="006322E3">
        <w:t xml:space="preserve"> stavby je zodpovědný za zařízení staveniště, dopravně inženýrská opatření v průběhu stavby a za všec</w:t>
      </w:r>
      <w:r w:rsidR="00FE5007" w:rsidRPr="006322E3">
        <w:t>hna povolení s tím související.</w:t>
      </w:r>
    </w:p>
    <w:p w:rsidR="00B403E0" w:rsidRPr="006322E3" w:rsidRDefault="00B403E0" w:rsidP="00F35081">
      <w:pPr>
        <w:pStyle w:val="A6normln"/>
      </w:pPr>
      <w:r w:rsidRPr="006322E3">
        <w:t xml:space="preserve">Zakreslení stávajících inženýrských sítí je pouze informativní, před zahájením prací </w:t>
      </w:r>
      <w:r w:rsidR="00E3558D" w:rsidRPr="006322E3">
        <w:t>Zhotovitel</w:t>
      </w:r>
      <w:r w:rsidRPr="006322E3">
        <w:t xml:space="preserve"> zajistí vytyčení stávajících tras inženýrských sítí a jejich ochranných pásem a bude respektovat podmínky jejich ochrany.</w:t>
      </w:r>
    </w:p>
    <w:p w:rsidR="00FE5007" w:rsidRPr="006322E3" w:rsidRDefault="00FE5007" w:rsidP="00F35081">
      <w:pPr>
        <w:pStyle w:val="A6normln"/>
      </w:pPr>
      <w:r w:rsidRPr="006322E3">
        <w:t xml:space="preserve">Při stavebních pracích musí být dodrženy všechny platné předpisy týkající se zásad bezpečnosti a ochrany zdraví při práci. Podmínky těchto dokumentů budou </w:t>
      </w:r>
      <w:r w:rsidR="00E3558D" w:rsidRPr="006322E3">
        <w:t xml:space="preserve">Zhotovitelem </w:t>
      </w:r>
      <w:r w:rsidRPr="006322E3">
        <w:t xml:space="preserve">respektovány. V případě, že budou v rozporu s projektem pro provedení stavby, musí o tom </w:t>
      </w:r>
      <w:r w:rsidR="00E3558D" w:rsidRPr="006322E3">
        <w:t>Zhotovitel</w:t>
      </w:r>
      <w:r w:rsidRPr="006322E3">
        <w:t xml:space="preserve"> neprodleně informovat investora a generálního projektanta.</w:t>
      </w:r>
    </w:p>
    <w:p w:rsidR="00C54548" w:rsidRPr="002A7AAB" w:rsidRDefault="00C54548" w:rsidP="00C54548">
      <w:pPr>
        <w:pStyle w:val="Nadpis1"/>
      </w:pPr>
      <w:bookmarkStart w:id="33" w:name="_Toc376966665"/>
      <w:r>
        <w:t>Rozsah dodavatelských prací a vedlejší plnění</w:t>
      </w:r>
      <w:bookmarkEnd w:id="33"/>
    </w:p>
    <w:p w:rsidR="00EF72F1" w:rsidRDefault="00EF72F1" w:rsidP="00EF72F1">
      <w:pPr>
        <w:pStyle w:val="Nadpis2"/>
      </w:pPr>
      <w:bookmarkStart w:id="34" w:name="_Toc376966666"/>
      <w:r>
        <w:t>Rozasah dodavatelských prací</w:t>
      </w:r>
      <w:bookmarkEnd w:id="34"/>
    </w:p>
    <w:p w:rsidR="009923DA" w:rsidRPr="00020642" w:rsidRDefault="009923DA" w:rsidP="00F35081">
      <w:pPr>
        <w:pStyle w:val="A6normln"/>
      </w:pPr>
      <w:r w:rsidRPr="00020642">
        <w:t xml:space="preserve">Kompletní dodávka a provedení </w:t>
      </w:r>
      <w:r w:rsidR="00403522">
        <w:t xml:space="preserve">konstrukce </w:t>
      </w:r>
      <w:r w:rsidR="00403522" w:rsidRPr="00403522">
        <w:rPr>
          <w:b/>
          <w:color w:val="FF0000"/>
        </w:rPr>
        <w:t>opláštění včetně klempířských konstrukcí</w:t>
      </w:r>
      <w:r w:rsidRPr="00020642">
        <w:t xml:space="preserve"> dle podmínek projektové dokumentace </w:t>
      </w:r>
      <w:r w:rsidR="00002B9A">
        <w:t xml:space="preserve">pro provedení stavby </w:t>
      </w:r>
      <w:r w:rsidRPr="00020642">
        <w:t>vypracované společností KVKGROUP, spol.</w:t>
      </w:r>
      <w:r w:rsidR="00002B9A">
        <w:t xml:space="preserve"> s r.o. (číslo zakázky </w:t>
      </w:r>
      <w:r w:rsidR="00841711">
        <w:t>13K025</w:t>
      </w:r>
      <w:r w:rsidR="00002B9A">
        <w:t>)</w:t>
      </w:r>
      <w:r w:rsidRPr="00020642">
        <w:t>, stavebního povolení, ČSN, TP, KZP, HMG a předmětu díla.</w:t>
      </w:r>
    </w:p>
    <w:p w:rsidR="009923DA" w:rsidRPr="00020642" w:rsidRDefault="009923DA" w:rsidP="00F35081">
      <w:pPr>
        <w:pStyle w:val="A6normln"/>
      </w:pPr>
      <w:r w:rsidRPr="00020642">
        <w:t>Rozsah prací na stavbě je určen ve výkazu výměr. Zhotovitel bude povinen bez výjimek a námitek provést všechny práce a dodržet zásady nutné k úplnému dokončení svého díla a k jeho řádnému fungování.</w:t>
      </w:r>
    </w:p>
    <w:p w:rsidR="00C457E1" w:rsidRDefault="009923DA" w:rsidP="00F35081">
      <w:pPr>
        <w:pStyle w:val="A6normln"/>
      </w:pPr>
      <w:r w:rsidRPr="00020642">
        <w:t>V případě, že bude skutečná výměra vyšší</w:t>
      </w:r>
      <w:r w:rsidR="00B76803">
        <w:t>,</w:t>
      </w:r>
      <w:r w:rsidRPr="00020642">
        <w:t xml:space="preserve"> bude rozdíl dopočten na základě jednotkové ceny. Méně práce budou řešeny obdobně.</w:t>
      </w:r>
      <w:r w:rsidR="00C457E1">
        <w:t xml:space="preserve"> </w:t>
      </w:r>
    </w:p>
    <w:p w:rsidR="00C457E1" w:rsidRDefault="00C457E1" w:rsidP="00C457E1">
      <w:pPr>
        <w:pStyle w:val="Nadpis2"/>
      </w:pPr>
      <w:bookmarkStart w:id="35" w:name="_Toc376966667"/>
      <w:r>
        <w:t>Vedlejší plnění</w:t>
      </w:r>
      <w:bookmarkEnd w:id="35"/>
      <w:r>
        <w:t xml:space="preserve"> </w:t>
      </w:r>
    </w:p>
    <w:p w:rsidR="00391A43" w:rsidRPr="000C42E2" w:rsidRDefault="00391A43" w:rsidP="00F35081">
      <w:pPr>
        <w:pStyle w:val="A6normln"/>
      </w:pPr>
      <w:r w:rsidRPr="000C42E2">
        <w:t>Zhotovitel, jako součást Díla, zajistí a provede na svůj náklad všechna vedlejší plnění, která jsou nezbytná pro řádné a úplné zhotovení díla, jedná se zejména o tyto práce a činnosti:</w:t>
      </w:r>
    </w:p>
    <w:p w:rsidR="00391A43" w:rsidRPr="000C42E2" w:rsidRDefault="00391A43" w:rsidP="00391A43">
      <w:pPr>
        <w:pStyle w:val="A6odrka"/>
        <w:rPr>
          <w:color w:val="0000FF"/>
        </w:rPr>
      </w:pPr>
      <w:r w:rsidRPr="000C42E2">
        <w:rPr>
          <w:color w:val="0000FF"/>
        </w:rPr>
        <w:t>Zajištění a provedení všech opatření organizačního a stavebně technologického charakteru k řádnému provedení díla.</w:t>
      </w:r>
    </w:p>
    <w:p w:rsidR="00391A43" w:rsidRPr="000C42E2" w:rsidRDefault="00391A43" w:rsidP="00391A43">
      <w:pPr>
        <w:pStyle w:val="A6odrka"/>
        <w:rPr>
          <w:color w:val="0000FF"/>
        </w:rPr>
      </w:pPr>
      <w:r w:rsidRPr="000C42E2">
        <w:rPr>
          <w:color w:val="0000FF"/>
        </w:rPr>
        <w:t>Předložení a předání Objednateli, nejpozději ke dni zahájení realizace Díla, doklady:</w:t>
      </w:r>
    </w:p>
    <w:p w:rsidR="00391A43" w:rsidRPr="000C42E2" w:rsidRDefault="00391A43" w:rsidP="00391A43">
      <w:pPr>
        <w:pStyle w:val="A6pododrka"/>
        <w:rPr>
          <w:color w:val="0000FF"/>
        </w:rPr>
      </w:pPr>
      <w:r w:rsidRPr="000C42E2">
        <w:rPr>
          <w:color w:val="0000FF"/>
        </w:rPr>
        <w:lastRenderedPageBreak/>
        <w:t>Stavební deník se zápisy, případně samostatné zápisy o projednání a odsouhlasení ZOV a HMG.</w:t>
      </w:r>
    </w:p>
    <w:p w:rsidR="00391A43" w:rsidRPr="000C42E2" w:rsidRDefault="00391A43" w:rsidP="00391A43">
      <w:pPr>
        <w:pStyle w:val="A6pododrka"/>
        <w:rPr>
          <w:color w:val="0000FF"/>
          <w:szCs w:val="24"/>
        </w:rPr>
      </w:pPr>
      <w:r w:rsidRPr="000C42E2">
        <w:rPr>
          <w:color w:val="0000FF"/>
        </w:rPr>
        <w:t>Rizika BOZP, technologické a pracovní postupy odsouhlasené koordinátorem BOZP.</w:t>
      </w:r>
    </w:p>
    <w:p w:rsidR="00391A43" w:rsidRPr="000C42E2" w:rsidRDefault="00391A43" w:rsidP="00391A43">
      <w:pPr>
        <w:pStyle w:val="A6pododrka"/>
        <w:rPr>
          <w:color w:val="0000FF"/>
        </w:rPr>
      </w:pPr>
      <w:r w:rsidRPr="000C42E2">
        <w:rPr>
          <w:color w:val="0000FF"/>
        </w:rPr>
        <w:t>Soupisu prováděných kontrol před zakrytím (KPZ).</w:t>
      </w:r>
    </w:p>
    <w:p w:rsidR="00391A43" w:rsidRPr="000C42E2" w:rsidRDefault="00391A43" w:rsidP="00391A43">
      <w:pPr>
        <w:pStyle w:val="A6odrka"/>
        <w:rPr>
          <w:color w:val="0000FF"/>
        </w:rPr>
      </w:pPr>
      <w:r w:rsidRPr="000C42E2">
        <w:rPr>
          <w:color w:val="0000FF"/>
        </w:rPr>
        <w:t>Zhotovení fotodokumentace před zahájením (pasportizace) a průběhu výstavby na el. nosiči (přičemž každý snímek bude opatřen číslem, aktuálním datem.</w:t>
      </w:r>
    </w:p>
    <w:p w:rsidR="00391A43" w:rsidRPr="000C42E2" w:rsidRDefault="00391A43" w:rsidP="00391A43">
      <w:pPr>
        <w:pStyle w:val="A6odrka"/>
        <w:rPr>
          <w:color w:val="0000FF"/>
        </w:rPr>
      </w:pPr>
      <w:r w:rsidRPr="000C42E2">
        <w:rPr>
          <w:color w:val="0000FF"/>
        </w:rPr>
        <w:t>Prostupy pro vedení rozvodů instalací a kotvení zámečnický a jiných konstrukcí.</w:t>
      </w:r>
    </w:p>
    <w:p w:rsidR="00391A43" w:rsidRPr="000C42E2" w:rsidRDefault="00391A43" w:rsidP="00391A43">
      <w:pPr>
        <w:pStyle w:val="A6odrka"/>
        <w:rPr>
          <w:color w:val="0000FF"/>
        </w:rPr>
      </w:pPr>
      <w:r w:rsidRPr="000C42E2">
        <w:rPr>
          <w:color w:val="0000FF"/>
        </w:rPr>
        <w:t>Koordinace s ostatními dodavateli stavby, spolupráce s projektantem a TDI včetně průběžného řešení a schvalování změn oproti projektové dokumentaci stavby předané Objednatelem a ověřené ve stavebním řízení, jako s od</w:t>
      </w:r>
      <w:r w:rsidR="00841711">
        <w:rPr>
          <w:color w:val="0000FF"/>
        </w:rPr>
        <w:t xml:space="preserve">povědným projektantem a osobou </w:t>
      </w:r>
      <w:r w:rsidRPr="000C42E2">
        <w:rPr>
          <w:color w:val="0000FF"/>
        </w:rPr>
        <w:t>pověřenou výkonem autorského dozoru.</w:t>
      </w:r>
    </w:p>
    <w:p w:rsidR="00391A43" w:rsidRPr="000C42E2" w:rsidRDefault="00391A43" w:rsidP="00391A43">
      <w:pPr>
        <w:pStyle w:val="A6odrka"/>
        <w:rPr>
          <w:color w:val="0000FF"/>
        </w:rPr>
      </w:pPr>
      <w:r w:rsidRPr="000C42E2">
        <w:rPr>
          <w:color w:val="0000FF"/>
        </w:rPr>
        <w:t>Zpracování návrhů detailního řešení a včasné předložení těchto detailů včetně používaných materiálů a výrobků k odsouhlasení.</w:t>
      </w:r>
    </w:p>
    <w:p w:rsidR="00391A43" w:rsidRPr="000C42E2" w:rsidRDefault="00391A43" w:rsidP="00391A43">
      <w:pPr>
        <w:pStyle w:val="A6odrka"/>
        <w:rPr>
          <w:color w:val="0000FF"/>
        </w:rPr>
      </w:pPr>
      <w:r w:rsidRPr="000C42E2">
        <w:rPr>
          <w:color w:val="0000FF"/>
        </w:rPr>
        <w:t>Zaměření ploch a konstrukcí před montáží včetně rozměření fasády.</w:t>
      </w:r>
    </w:p>
    <w:p w:rsidR="00391A43" w:rsidRPr="000C42E2" w:rsidRDefault="00391A43" w:rsidP="00391A43">
      <w:pPr>
        <w:pStyle w:val="A6odrka"/>
        <w:rPr>
          <w:color w:val="0000FF"/>
        </w:rPr>
      </w:pPr>
      <w:r w:rsidRPr="000C42E2">
        <w:rPr>
          <w:color w:val="0000FF"/>
        </w:rPr>
        <w:t>Vyhotovení dílenské dokumentace a soupis provedených změn oproti projektové dokumentaci.</w:t>
      </w:r>
    </w:p>
    <w:p w:rsidR="00391A43" w:rsidRPr="000C42E2" w:rsidRDefault="00391A43" w:rsidP="00391A43">
      <w:pPr>
        <w:pStyle w:val="A6odrka"/>
        <w:rPr>
          <w:color w:val="0000FF"/>
        </w:rPr>
      </w:pPr>
      <w:r w:rsidRPr="000C42E2">
        <w:rPr>
          <w:color w:val="0000FF"/>
        </w:rPr>
        <w:t>Zajištění schůdnosti, sjízdnosti a čištění vozovek, užívaných pro dovoz stavebního materiálu na staveniště a odvoz odpadu ze staveniště, po celou dobu výstavby.</w:t>
      </w:r>
    </w:p>
    <w:p w:rsidR="00391A43" w:rsidRPr="000C42E2" w:rsidRDefault="00391A43" w:rsidP="00391A43">
      <w:pPr>
        <w:pStyle w:val="A6odrka"/>
        <w:rPr>
          <w:color w:val="0000FF"/>
        </w:rPr>
      </w:pPr>
      <w:r w:rsidRPr="000C42E2">
        <w:rPr>
          <w:color w:val="0000FF"/>
        </w:rPr>
        <w:t>Provádění prací včetně všech k tomu potřebných nebo doporučených strojů a zařízení jako např. žebříků, montážních plošin, jeřábů, nakladačů, výtahů, lešení, lávek apod. a jejich odklizení po ukončení prací.</w:t>
      </w:r>
    </w:p>
    <w:p w:rsidR="00391A43" w:rsidRPr="000C42E2" w:rsidRDefault="00391A43" w:rsidP="00391A43">
      <w:pPr>
        <w:pStyle w:val="A6odrka"/>
        <w:rPr>
          <w:color w:val="0000FF"/>
        </w:rPr>
      </w:pPr>
      <w:r w:rsidRPr="000C42E2">
        <w:rPr>
          <w:color w:val="0000FF"/>
        </w:rPr>
        <w:t>Dodávka a montáž všech s dílem souvisejících konstrukcí nutných k bezvadné funkčnosti díla jako jsou např. veškeré izolace, kotevní prvky, lemování a jiné konstrukce včetně jejich povrchové úpravy.</w:t>
      </w:r>
    </w:p>
    <w:p w:rsidR="00391A43" w:rsidRPr="000C42E2" w:rsidRDefault="00391A43" w:rsidP="00391A43">
      <w:pPr>
        <w:pStyle w:val="A6odrka"/>
        <w:rPr>
          <w:color w:val="0000FF"/>
        </w:rPr>
      </w:pPr>
      <w:r w:rsidRPr="000C42E2">
        <w:rPr>
          <w:color w:val="0000FF"/>
        </w:rPr>
        <w:t>Stavební pomocné práce jako jsou vrtání, řezání, sekání, zakrývání výplní otvorů apod.</w:t>
      </w:r>
    </w:p>
    <w:p w:rsidR="00391A43" w:rsidRPr="000C42E2" w:rsidRDefault="00391A43" w:rsidP="00391A43">
      <w:pPr>
        <w:pStyle w:val="A6odrka"/>
        <w:rPr>
          <w:color w:val="0000FF"/>
        </w:rPr>
      </w:pPr>
      <w:r w:rsidRPr="000C42E2">
        <w:rPr>
          <w:color w:val="0000FF"/>
        </w:rPr>
        <w:t>Ochrana díla během provádění proti nepříznivým klimatickým podmínkám.</w:t>
      </w:r>
    </w:p>
    <w:p w:rsidR="00391A43" w:rsidRPr="000C42E2" w:rsidRDefault="00391A43" w:rsidP="00391A43">
      <w:pPr>
        <w:pStyle w:val="A6odrka"/>
        <w:rPr>
          <w:color w:val="0000FF"/>
        </w:rPr>
      </w:pPr>
      <w:r w:rsidRPr="000C42E2">
        <w:rPr>
          <w:color w:val="0000FF"/>
        </w:rPr>
        <w:t>Doprava, skladování, ochrana materiálů do doby zabudování do konstrukce, nakládání, staveništní doprava materiálu.</w:t>
      </w:r>
    </w:p>
    <w:p w:rsidR="00391A43" w:rsidRPr="000C42E2" w:rsidRDefault="00391A43" w:rsidP="00391A43">
      <w:pPr>
        <w:pStyle w:val="A6odrka"/>
        <w:rPr>
          <w:color w:val="0000FF"/>
        </w:rPr>
      </w:pPr>
      <w:r w:rsidRPr="000C42E2">
        <w:rPr>
          <w:color w:val="0000FF"/>
        </w:rPr>
        <w:t>Veškeré práce a dodávky související s bezpečnostními opatřeními na ochranu lidí a majetku, řádného označení nebezpečných míst.</w:t>
      </w:r>
    </w:p>
    <w:p w:rsidR="00391A43" w:rsidRPr="000C42E2" w:rsidRDefault="00391A43" w:rsidP="00391A43">
      <w:pPr>
        <w:pStyle w:val="A6odrka"/>
        <w:rPr>
          <w:color w:val="0000FF"/>
        </w:rPr>
      </w:pPr>
      <w:r w:rsidRPr="000C42E2">
        <w:rPr>
          <w:color w:val="0000FF"/>
        </w:rPr>
        <w:t>Ostraha stavby a staveniště, zajištění hygieny, požární ochrany, bezpečnosti práce a ochrany životního prostředí.</w:t>
      </w:r>
    </w:p>
    <w:p w:rsidR="00391A43" w:rsidRPr="000C42E2" w:rsidRDefault="00391A43" w:rsidP="00391A43">
      <w:pPr>
        <w:pStyle w:val="A6odrka"/>
        <w:rPr>
          <w:color w:val="0000FF"/>
        </w:rPr>
      </w:pPr>
      <w:r w:rsidRPr="000C42E2">
        <w:rPr>
          <w:color w:val="0000FF"/>
        </w:rPr>
        <w:t>Průběžné odstraňování všech druhů odpadů, stavební suti a nepotřebného materiálu a zajištění dokladů o uložení množství a kategorie odpadu na řízené skládky, případně doklad o předání a převzetí odpadu k recyklaci organizaci (osobě) oprávněné k této činnosti.</w:t>
      </w:r>
    </w:p>
    <w:p w:rsidR="00391A43" w:rsidRPr="000C42E2" w:rsidRDefault="00391A43" w:rsidP="00391A43">
      <w:pPr>
        <w:pStyle w:val="A6odrka"/>
        <w:rPr>
          <w:color w:val="0000FF"/>
        </w:rPr>
      </w:pPr>
      <w:r w:rsidRPr="000C42E2">
        <w:rPr>
          <w:color w:val="0000FF"/>
        </w:rPr>
        <w:t>Zřízení, udržování a odstranění zařízení staveniště včetně napojení na inženýrské sítě včetně měřicích míst a úhrady spotřebovaných médií.</w:t>
      </w:r>
    </w:p>
    <w:p w:rsidR="00391A43" w:rsidRPr="000C42E2" w:rsidRDefault="00391A43" w:rsidP="00391A43">
      <w:pPr>
        <w:pStyle w:val="A6odrka"/>
        <w:rPr>
          <w:color w:val="0000FF"/>
        </w:rPr>
      </w:pPr>
      <w:r w:rsidRPr="000C42E2">
        <w:rPr>
          <w:color w:val="0000FF"/>
        </w:rPr>
        <w:lastRenderedPageBreak/>
        <w:t>Zajištění a provedení všech nutných zkoušek dle ČSN včetně pořízení protokolů a revizí.</w:t>
      </w:r>
    </w:p>
    <w:p w:rsidR="00391A43" w:rsidRPr="000C42E2" w:rsidRDefault="00391A43" w:rsidP="00391A43">
      <w:pPr>
        <w:pStyle w:val="A6odrka"/>
        <w:rPr>
          <w:color w:val="0000FF"/>
        </w:rPr>
      </w:pPr>
      <w:r w:rsidRPr="000C42E2">
        <w:rPr>
          <w:color w:val="0000FF"/>
        </w:rPr>
        <w:t xml:space="preserve">Zajištění všech </w:t>
      </w:r>
      <w:r w:rsidRPr="000C42E2">
        <w:rPr>
          <w:bCs/>
          <w:color w:val="0000FF"/>
        </w:rPr>
        <w:t>atestů a dokladů o požadovaných vlastnostech výrobků a materiálů (prohlášení o shodě) dle zák. č. 22/1997 Sb., o technických požadavcích na výrobky, ve znění pozdějších předpisů, včetně generálního prohlášení Zhotovitele o shodě výrobků a materiálů použitých k provedení stavby.</w:t>
      </w:r>
    </w:p>
    <w:p w:rsidR="00391A43" w:rsidRPr="000C42E2" w:rsidRDefault="00391A43" w:rsidP="00391A43">
      <w:pPr>
        <w:pStyle w:val="A6odrka"/>
        <w:rPr>
          <w:color w:val="0000FF"/>
        </w:rPr>
      </w:pPr>
      <w:r w:rsidRPr="000C42E2">
        <w:rPr>
          <w:color w:val="0000FF"/>
        </w:rPr>
        <w:t>Odvoz a uložení vybouraných hmot a stavební suti, nevhodné a přebytečné zeminy a veškerých odpadů vzniklých při výstavbě na skládku včetně poplatku za uskladnění v souladu s ustanovením zákona 185/2001 Sb., o dopadech.,</w:t>
      </w:r>
    </w:p>
    <w:p w:rsidR="00391A43" w:rsidRPr="000C42E2" w:rsidRDefault="00391A43" w:rsidP="00391A43">
      <w:pPr>
        <w:pStyle w:val="A6odrka"/>
        <w:rPr>
          <w:color w:val="0000FF"/>
        </w:rPr>
      </w:pPr>
      <w:r w:rsidRPr="000C42E2">
        <w:rPr>
          <w:color w:val="0000FF"/>
        </w:rPr>
        <w:t>Uvedení díla do provozu.</w:t>
      </w:r>
    </w:p>
    <w:p w:rsidR="00391A43" w:rsidRPr="000C42E2" w:rsidRDefault="00391A43" w:rsidP="00391A43">
      <w:pPr>
        <w:pStyle w:val="A6odrka"/>
        <w:rPr>
          <w:color w:val="0000FF"/>
        </w:rPr>
      </w:pPr>
      <w:r w:rsidRPr="000C42E2">
        <w:rPr>
          <w:color w:val="0000FF"/>
        </w:rPr>
        <w:t>Opravy vadných částí a nedostatků.</w:t>
      </w:r>
    </w:p>
    <w:p w:rsidR="00391A43" w:rsidRPr="000C42E2" w:rsidRDefault="00391A43" w:rsidP="00391A43">
      <w:pPr>
        <w:pStyle w:val="A6odrka"/>
        <w:rPr>
          <w:color w:val="0000FF"/>
        </w:rPr>
      </w:pPr>
      <w:r w:rsidRPr="000C42E2">
        <w:rPr>
          <w:color w:val="0000FF"/>
        </w:rPr>
        <w:t>Vypracování projektové dokumentace skutečného provedení Díla, vztahující se k předmětu plnění Zhotovitele dle této Smlouvy, v jednom vyhotovení,</w:t>
      </w:r>
      <w:r w:rsidR="00841711">
        <w:rPr>
          <w:color w:val="0000FF"/>
        </w:rPr>
        <w:t xml:space="preserve"> </w:t>
      </w:r>
      <w:r w:rsidRPr="000C42E2">
        <w:rPr>
          <w:color w:val="0000FF"/>
        </w:rPr>
        <w:t>v grafické podobě, při dodržení těchto požadavků Objednatele:</w:t>
      </w:r>
    </w:p>
    <w:p w:rsidR="00391A43" w:rsidRPr="000C42E2" w:rsidRDefault="00391A43" w:rsidP="00391A43">
      <w:pPr>
        <w:pStyle w:val="A6pododrka"/>
        <w:rPr>
          <w:color w:val="0000FF"/>
        </w:rPr>
      </w:pPr>
      <w:r w:rsidRPr="000C42E2">
        <w:rPr>
          <w:color w:val="0000FF"/>
        </w:rPr>
        <w:t>Do částí projektové dokumentace stavby, jež se vztahují k předmětu plnění Díla dle této Smlouvy, ověřených ve stavebním řízení, Zhotovitel zřetelně vyznačí všechny změny, k nimž došlo v průběhu zhotovení Díla.</w:t>
      </w:r>
    </w:p>
    <w:p w:rsidR="00391A43" w:rsidRPr="000C42E2" w:rsidRDefault="00391A43" w:rsidP="00391A43">
      <w:pPr>
        <w:pStyle w:val="A6pododrka"/>
        <w:rPr>
          <w:color w:val="0000FF"/>
        </w:rPr>
      </w:pPr>
      <w:r w:rsidRPr="000C42E2">
        <w:rPr>
          <w:color w:val="0000FF"/>
        </w:rPr>
        <w:t>Ty části projektové dokumentace stavby, vztahující se k předmětu plnění Díla dle této Smlouvy, u kterých nedošlo k žádným změnám, Zhotovitel označí nápisem „beze změn“,</w:t>
      </w:r>
    </w:p>
    <w:p w:rsidR="00391A43" w:rsidRPr="000C42E2" w:rsidRDefault="00391A43" w:rsidP="00391A43">
      <w:pPr>
        <w:pStyle w:val="A6pododrka"/>
        <w:rPr>
          <w:color w:val="0000FF"/>
        </w:rPr>
      </w:pPr>
      <w:r w:rsidRPr="000C42E2">
        <w:rPr>
          <w:color w:val="0000FF"/>
        </w:rPr>
        <w:t xml:space="preserve">Každý výkres dokumentace skutečného provedení Díla Zhotovitel opatří  jménem </w:t>
      </w:r>
      <w:r w:rsidRPr="000C42E2">
        <w:rPr>
          <w:color w:val="0000FF"/>
        </w:rPr>
        <w:br/>
        <w:t xml:space="preserve">a příjmením osoby, která skutečnost potvrdila nebo zakreslila změny, jejím podpisem </w:t>
      </w:r>
      <w:r w:rsidRPr="000C42E2">
        <w:rPr>
          <w:color w:val="0000FF"/>
        </w:rPr>
        <w:br/>
        <w:t>a razítkem Zhotovitele.</w:t>
      </w:r>
    </w:p>
    <w:p w:rsidR="00391A43" w:rsidRPr="000C42E2" w:rsidRDefault="00391A43" w:rsidP="00391A43">
      <w:pPr>
        <w:pStyle w:val="A6pododrka"/>
        <w:rPr>
          <w:color w:val="0000FF"/>
        </w:rPr>
      </w:pPr>
      <w:r w:rsidRPr="000C42E2">
        <w:rPr>
          <w:color w:val="0000FF"/>
        </w:rPr>
        <w:t>Na každý výkres obsahující změnu oproti projektové dokumentaci stavby, ověřené ve stavebním řízení, Zhotovitel zaj</w:t>
      </w:r>
      <w:r w:rsidR="00841711">
        <w:rPr>
          <w:color w:val="0000FF"/>
        </w:rPr>
        <w:t xml:space="preserve">istí uvedení </w:t>
      </w:r>
      <w:r w:rsidRPr="000C42E2">
        <w:rPr>
          <w:color w:val="0000FF"/>
        </w:rPr>
        <w:t>souhlasného stanoviska a podpisu odpovědného projektanta a pověřené osoby Objednatele, odpovědné za realizaci stavby.</w:t>
      </w:r>
    </w:p>
    <w:p w:rsidR="00531A5C" w:rsidRDefault="00531A5C" w:rsidP="00AD6553">
      <w:pPr>
        <w:pStyle w:val="Nadpis1"/>
      </w:pPr>
      <w:bookmarkStart w:id="36" w:name="_Toc302390806"/>
      <w:bookmarkStart w:id="37" w:name="_Toc304282699"/>
      <w:bookmarkStart w:id="38" w:name="_Toc376966668"/>
      <w:r>
        <w:t>Zásady zpracování dokumentace</w:t>
      </w:r>
      <w:bookmarkEnd w:id="36"/>
      <w:bookmarkEnd w:id="37"/>
      <w:bookmarkEnd w:id="38"/>
    </w:p>
    <w:p w:rsidR="00C7619B" w:rsidRDefault="00C7619B" w:rsidP="00C7619B">
      <w:pPr>
        <w:pStyle w:val="A6normln"/>
        <w:rPr>
          <w:b/>
        </w:rPr>
      </w:pPr>
      <w:r w:rsidRPr="00CE4A41">
        <w:rPr>
          <w:b/>
        </w:rPr>
        <w:t>Projektová dokumentace je zpracována v úrovni dokumentace pro provedení stavby</w:t>
      </w:r>
      <w:r>
        <w:rPr>
          <w:b/>
        </w:rPr>
        <w:t>. Dokumentace pro provedení stavby není určena pro realizaci a</w:t>
      </w:r>
      <w:r w:rsidRPr="00CE4A41">
        <w:rPr>
          <w:b/>
        </w:rPr>
        <w:t xml:space="preserve"> </w:t>
      </w:r>
      <w:r>
        <w:rPr>
          <w:b/>
        </w:rPr>
        <w:t>Zhotovitel je povinen tuto dokumentaci dopracovat do podrobnosti potřebné pro řádnou realizaci díla. Jedná se o takzvané zpracování Schvalovací dokumentace. Dokumentace pro provedení stavby nenahrazuje výrobní dokumentaci ani</w:t>
      </w:r>
      <w:r w:rsidRPr="00CE4A41">
        <w:rPr>
          <w:b/>
        </w:rPr>
        <w:t xml:space="preserve"> dokumentaci změny stavby před dokončením.</w:t>
      </w:r>
    </w:p>
    <w:p w:rsidR="009079B9" w:rsidRPr="000C42E2" w:rsidRDefault="004644BE" w:rsidP="00F35081">
      <w:pPr>
        <w:pStyle w:val="A6normln"/>
      </w:pPr>
      <w:r w:rsidRPr="000C42E2">
        <w:t>Nedílnou součástí dokumentace pro provedení stavby je projekt pro stavební povolení a veškerá vyjádření veřejnoprávních institucí k územnímu ro</w:t>
      </w:r>
      <w:r w:rsidR="00FE7BFD" w:rsidRPr="000C42E2">
        <w:t>zhodnutí a stavebnímu povolení.</w:t>
      </w:r>
      <w:r w:rsidR="009079B9" w:rsidRPr="000C42E2">
        <w:t xml:space="preserve"> </w:t>
      </w:r>
      <w:r w:rsidR="000460F5" w:rsidRPr="000C42E2">
        <w:t>Zhotovitel</w:t>
      </w:r>
      <w:r w:rsidR="009079B9" w:rsidRPr="000C42E2">
        <w:t xml:space="preserve"> bude tato vyjádření respektovat a splní podmínky kladené těmito vyjádřeními.</w:t>
      </w:r>
    </w:p>
    <w:p w:rsidR="00FE7BFD" w:rsidRPr="000C42E2" w:rsidRDefault="00FE7BFD" w:rsidP="00F35081">
      <w:pPr>
        <w:pStyle w:val="A6normln"/>
      </w:pPr>
      <w:r w:rsidRPr="000C42E2">
        <w:t>Případné změny v projektu je</w:t>
      </w:r>
      <w:r w:rsidR="009079B9" w:rsidRPr="000C42E2">
        <w:t xml:space="preserve"> </w:t>
      </w:r>
      <w:r w:rsidR="000460F5" w:rsidRPr="000C42E2">
        <w:t>Zhotovitel</w:t>
      </w:r>
      <w:r w:rsidRPr="000C42E2">
        <w:t xml:space="preserve"> / investor povinen konzultovat se zodpovědným projektantem, v opačném případě je plně zodpovědný za jakékoliv škody způsobené nedodržením projektové dokumentace. </w:t>
      </w:r>
    </w:p>
    <w:p w:rsidR="00C7619B" w:rsidRPr="00A9758B" w:rsidRDefault="00C7619B" w:rsidP="00C7619B">
      <w:pPr>
        <w:pStyle w:val="A6normln"/>
        <w:rPr>
          <w:b/>
        </w:rPr>
      </w:pPr>
      <w:r w:rsidRPr="00A9758B">
        <w:rPr>
          <w:b/>
        </w:rPr>
        <w:t>V dokumentaci uvedení dodavatelé (výrobci) jednotlivých částí stavby, zboží nebo služeb jsou učení generálním projektantem jako tzv. referenční standard. Pokud budou použity jiné materiály, než specifikuje projektová dokumentace, musí být tyto materiály stejné kvality nebo kvalitnější, než specifikuje projektová dokumentace. Tyto změny podléhají schválení investora a generálního projektanta.</w:t>
      </w:r>
    </w:p>
    <w:p w:rsidR="00C7619B" w:rsidRPr="00A9758B" w:rsidRDefault="00C7619B" w:rsidP="00C7619B">
      <w:pPr>
        <w:pStyle w:val="A6normln"/>
        <w:rPr>
          <w:b/>
        </w:rPr>
      </w:pPr>
      <w:r w:rsidRPr="00A9758B">
        <w:rPr>
          <w:b/>
        </w:rPr>
        <w:t>Všechny koncové viditelné</w:t>
      </w:r>
      <w:r w:rsidR="00841711">
        <w:rPr>
          <w:b/>
        </w:rPr>
        <w:t xml:space="preserve"> pohledové prvky budou </w:t>
      </w:r>
      <w:proofErr w:type="spellStart"/>
      <w:r w:rsidR="00841711">
        <w:rPr>
          <w:b/>
        </w:rPr>
        <w:t>odsouhla</w:t>
      </w:r>
      <w:r w:rsidRPr="00A9758B">
        <w:rPr>
          <w:b/>
        </w:rPr>
        <w:t>ovány</w:t>
      </w:r>
      <w:proofErr w:type="spellEnd"/>
      <w:r w:rsidRPr="00A9758B">
        <w:rPr>
          <w:b/>
        </w:rPr>
        <w:t xml:space="preserve">  investorem, architektem a generálním projektantem na základě předloženého vzorku.</w:t>
      </w:r>
    </w:p>
    <w:p w:rsidR="00056E94" w:rsidRPr="000C42E2" w:rsidRDefault="00FE7BFD" w:rsidP="00F35081">
      <w:pPr>
        <w:pStyle w:val="A6normln"/>
      </w:pPr>
      <w:r w:rsidRPr="000C42E2">
        <w:t xml:space="preserve">V případě rozporu v projektové dokumentaci bude kontaktován zodpovědný projektant a to v dostatečném časovém předstihu, aby mohl kvalifikovaně rozhodnout o dalším postupu prací. </w:t>
      </w:r>
      <w:r w:rsidR="00056E94" w:rsidRPr="000C42E2">
        <w:t>V případě rozporu mezi výkresovou a textovou části je technická zpráva nadřazena výkresové části.</w:t>
      </w:r>
    </w:p>
    <w:p w:rsidR="00056E94" w:rsidRPr="000C42E2" w:rsidRDefault="00056E94" w:rsidP="00F35081">
      <w:pPr>
        <w:pStyle w:val="A6normln"/>
      </w:pPr>
      <w:r w:rsidRPr="000C42E2">
        <w:t>Pokud projekt podrobněji nespecifikuje, veškeré odchylky a tolerance se řídí dle platných ČSN.</w:t>
      </w:r>
    </w:p>
    <w:p w:rsidR="00EF7419" w:rsidRDefault="00EF7419" w:rsidP="00EF7419">
      <w:pPr>
        <w:pStyle w:val="Nadpis1"/>
      </w:pPr>
      <w:bookmarkStart w:id="39" w:name="_Toc376966669"/>
      <w:bookmarkStart w:id="40" w:name="_Toc302390807"/>
      <w:bookmarkStart w:id="41" w:name="_Toc304282700"/>
      <w:r>
        <w:t xml:space="preserve">Požadavky na </w:t>
      </w:r>
      <w:r w:rsidR="007F1156">
        <w:t>dokumentace zajišťované zhotovitelem stavby dle vyhlášky 499/2006 Sb.</w:t>
      </w:r>
      <w:r w:rsidR="009923DA">
        <w:t xml:space="preserve"> a dodavatelské dokumentace</w:t>
      </w:r>
      <w:bookmarkEnd w:id="39"/>
    </w:p>
    <w:p w:rsidR="007F1156" w:rsidRDefault="007F1156" w:rsidP="007F1156">
      <w:pPr>
        <w:pStyle w:val="Nadpis2"/>
      </w:pPr>
      <w:bookmarkStart w:id="42" w:name="_Toc376966670"/>
      <w:r>
        <w:t>Dokumentace zajišťovaná Zhotovitelem stavby dle vyhlášky 499/2006 Sb.</w:t>
      </w:r>
      <w:r w:rsidRPr="00170839">
        <w:t>:</w:t>
      </w:r>
      <w:bookmarkEnd w:id="42"/>
    </w:p>
    <w:p w:rsidR="007F1156" w:rsidRDefault="007F1156" w:rsidP="00F35081">
      <w:pPr>
        <w:pStyle w:val="A6normln"/>
      </w:pPr>
      <w:r>
        <w:t xml:space="preserve">Pro řádnou realizaci díla je nutné dokumentaci pro provedení stavby dopracovat. Tato dokumentace (nazvanou dle Vyhlášky č. 499/2006 Sb. Dokumentace zajišťovaná zhotovitelem stavby) bude zpracována </w:t>
      </w:r>
      <w:r w:rsidR="00403522">
        <w:t xml:space="preserve">Zhotovitelem </w:t>
      </w:r>
      <w:r>
        <w:t>před započetím výroby a bude odsouhlasena investorem, architektem a generálním projektantem.</w:t>
      </w:r>
    </w:p>
    <w:p w:rsidR="006E2B45" w:rsidRDefault="007F1156" w:rsidP="006E2B45">
      <w:pPr>
        <w:pStyle w:val="Nadpis2"/>
      </w:pPr>
      <w:bookmarkStart w:id="43" w:name="_Toc376966671"/>
      <w:r>
        <w:t>Dodavatelská dokumenatce</w:t>
      </w:r>
      <w:bookmarkEnd w:id="43"/>
    </w:p>
    <w:p w:rsidR="00EF7419" w:rsidRDefault="00EF7419" w:rsidP="00F35081">
      <w:pPr>
        <w:pStyle w:val="A6normln"/>
      </w:pPr>
      <w:r w:rsidRPr="0089266C">
        <w:t>Povinností dodavatele stavby je zajištění dodavatelské a dílenské dokumentace</w:t>
      </w:r>
      <w:r w:rsidR="00BD7B48">
        <w:t xml:space="preserve"> (výpočty, výpisy</w:t>
      </w:r>
      <w:r>
        <w:t xml:space="preserve"> a podrobné výkresy)</w:t>
      </w:r>
      <w:r w:rsidRPr="0089266C">
        <w:t xml:space="preserve"> a její následné předložení investorovi, architektovi</w:t>
      </w:r>
      <w:r>
        <w:t>,</w:t>
      </w:r>
      <w:r w:rsidRPr="0089266C">
        <w:t xml:space="preserve"> generálnímu projektantovi</w:t>
      </w:r>
      <w:r>
        <w:t xml:space="preserve"> </w:t>
      </w:r>
      <w:r w:rsidRPr="0089266C">
        <w:t>k odsouhlasení (musí být provedeno v </w:t>
      </w:r>
      <w:r>
        <w:t xml:space="preserve">dostatečném časovém předstihu). </w:t>
      </w:r>
      <w:r w:rsidRPr="0089266C">
        <w:t xml:space="preserve">Zároveň je povinen neprodleně v rámci této přípravy upozornit na kolize a problémy na místech, kde budou stavební práce prováděny, a to ve vztahu k ostatním konstrukcím a </w:t>
      </w:r>
      <w:r>
        <w:t>instalacím.</w:t>
      </w:r>
    </w:p>
    <w:p w:rsidR="00EF7419" w:rsidRDefault="00EF7419" w:rsidP="00F35081">
      <w:pPr>
        <w:pStyle w:val="A6normln"/>
      </w:pPr>
      <w:r w:rsidRPr="00B870B9">
        <w:t xml:space="preserve">Některé dílčí detaily budou řešeny po výběru dodavatelů jednotlivých částí stavby v rámci autorského </w:t>
      </w:r>
      <w:r>
        <w:t>dozoru generálním projektantem.</w:t>
      </w:r>
    </w:p>
    <w:p w:rsidR="00EF7419" w:rsidRDefault="00EF7419" w:rsidP="00F35081">
      <w:pPr>
        <w:pStyle w:val="A6normln"/>
      </w:pPr>
      <w:r w:rsidRPr="00B870B9">
        <w:t>Generální projektant kontroluje v předložené dílenské (dodavatelské) dokumentaci pouze věcnou správnost a soulad s prováděcí dokumentací. Za dimenze a specifikaci jednotlivých prvků, kotevních částí, rozměrovo</w:t>
      </w:r>
      <w:r w:rsidR="00841711">
        <w:t xml:space="preserve">u přesnost a povrchovou úpravu </w:t>
      </w:r>
      <w:r w:rsidRPr="00B870B9">
        <w:t>je zodpovědný generální dodavatel a dodavatel části.</w:t>
      </w:r>
    </w:p>
    <w:p w:rsidR="00DA4ACC" w:rsidRDefault="00DA4ACC" w:rsidP="00DA4ACC">
      <w:pPr>
        <w:pStyle w:val="Nadpis2"/>
      </w:pPr>
      <w:bookmarkStart w:id="44" w:name="_Toc376966672"/>
      <w:r>
        <w:t>požadavky na tisk</w:t>
      </w:r>
      <w:bookmarkEnd w:id="44"/>
    </w:p>
    <w:p w:rsidR="00DA4ACC" w:rsidRDefault="00DA4ACC" w:rsidP="00F35081">
      <w:pPr>
        <w:pStyle w:val="A6normln"/>
      </w:pPr>
      <w:r w:rsidRPr="00CE127E">
        <w:t>Dokumentace b</w:t>
      </w:r>
      <w:r>
        <w:t xml:space="preserve">ude expedována tištěné podobě v celkovém počtu </w:t>
      </w:r>
      <w:r w:rsidR="00841711" w:rsidRPr="00841711">
        <w:rPr>
          <w:b/>
        </w:rPr>
        <w:t>8</w:t>
      </w:r>
      <w:r w:rsidRPr="00841711">
        <w:rPr>
          <w:b/>
        </w:rPr>
        <w:t xml:space="preserve"> </w:t>
      </w:r>
      <w:proofErr w:type="spellStart"/>
      <w:r w:rsidRPr="00841711">
        <w:rPr>
          <w:b/>
        </w:rPr>
        <w:t>paré</w:t>
      </w:r>
      <w:proofErr w:type="spellEnd"/>
      <w:r>
        <w:t xml:space="preserve"> a digitální forma dokumentace bude předána na CD nosiči (soubory ve formátu PDF a DWG).</w:t>
      </w:r>
    </w:p>
    <w:p w:rsidR="002240E3" w:rsidRDefault="002240E3" w:rsidP="002240E3">
      <w:pPr>
        <w:pStyle w:val="Nadpis3"/>
      </w:pPr>
      <w:r>
        <w:t>Plán kontroly a údržby</w:t>
      </w:r>
    </w:p>
    <w:p w:rsidR="002240E3" w:rsidRDefault="002240E3" w:rsidP="00F35081">
      <w:pPr>
        <w:pStyle w:val="A6normln"/>
      </w:pPr>
      <w:r>
        <w:t>Dodavatel zpracu</w:t>
      </w:r>
      <w:r w:rsidR="00724117">
        <w:t xml:space="preserve">je </w:t>
      </w:r>
      <w:r w:rsidR="00671425">
        <w:t>plán kontroly a údržby.</w:t>
      </w:r>
    </w:p>
    <w:p w:rsidR="00531A5C" w:rsidRDefault="00531A5C" w:rsidP="00531A5C">
      <w:pPr>
        <w:pStyle w:val="Nadpis1"/>
      </w:pPr>
      <w:bookmarkStart w:id="45" w:name="_Toc376966673"/>
      <w:bookmarkEnd w:id="40"/>
      <w:bookmarkEnd w:id="41"/>
      <w:r>
        <w:t xml:space="preserve">Požadavky na kvalitu </w:t>
      </w:r>
      <w:r w:rsidR="00154376">
        <w:t>a kontrolu provádění</w:t>
      </w:r>
      <w:bookmarkEnd w:id="45"/>
    </w:p>
    <w:p w:rsidR="00397374" w:rsidRPr="000C42E2" w:rsidRDefault="00397374" w:rsidP="00F35081">
      <w:pPr>
        <w:pStyle w:val="A6normln"/>
      </w:pPr>
      <w:r w:rsidRPr="000C42E2">
        <w:t xml:space="preserve">Zhotovitel Díla se zavazuje k tomu, že celkový souhrn vlastností provedeného Díla uspokojí stanovené požadavky Objednatele, tj. využitelnost, bezpečnost, bezporuchovost, udržovatelnost, hospodárnost a ochranu životního prostředí. </w:t>
      </w:r>
    </w:p>
    <w:p w:rsidR="00531A5C" w:rsidRPr="000C42E2" w:rsidRDefault="00531A5C" w:rsidP="00F35081">
      <w:pPr>
        <w:pStyle w:val="A6normln"/>
      </w:pPr>
      <w:r w:rsidRPr="000C42E2">
        <w:t xml:space="preserve">Splnění kvalitativních požadavků je podmínkou pro předání konstrukce. </w:t>
      </w:r>
    </w:p>
    <w:p w:rsidR="005B2769" w:rsidRPr="000C42E2" w:rsidRDefault="005B2769" w:rsidP="00F35081">
      <w:pPr>
        <w:pStyle w:val="A6normln"/>
      </w:pPr>
      <w:r w:rsidRPr="000C42E2">
        <w:t xml:space="preserve">Veškeré konstrukce, prvky a výrobky budou provedeny a dodány v souladu s ČSN a platnými právními předpisy v ČR. </w:t>
      </w:r>
      <w:r w:rsidR="00397374" w:rsidRPr="000C42E2">
        <w:t xml:space="preserve">Požadavky, které nejsou </w:t>
      </w:r>
      <w:r w:rsidRPr="000C42E2">
        <w:t>jednoznačně určeny tímto projektem se budou řídit příslušným ustanovením ČSN a technologickými předpisy.</w:t>
      </w:r>
    </w:p>
    <w:p w:rsidR="00E77DC6" w:rsidRPr="000C42E2" w:rsidRDefault="00397374" w:rsidP="00F35081">
      <w:pPr>
        <w:pStyle w:val="A6normln"/>
      </w:pPr>
      <w:r w:rsidRPr="000C42E2">
        <w:t>Zhotovitel</w:t>
      </w:r>
      <w:r w:rsidR="00CF60B8" w:rsidRPr="000C42E2">
        <w:t xml:space="preserve"> je povinen stavbu</w:t>
      </w:r>
      <w:r w:rsidR="00E77DC6" w:rsidRPr="000C42E2">
        <w:t xml:space="preserve"> provádět</w:t>
      </w:r>
      <w:r w:rsidRPr="000C42E2">
        <w:t xml:space="preserve"> podle dodavatelské dokumentace</w:t>
      </w:r>
      <w:r w:rsidR="00E77DC6" w:rsidRPr="000C42E2">
        <w:t>, v souladu s projektovou dokumentací a je povinen postupovat dle závazných norem a předpisů.</w:t>
      </w:r>
    </w:p>
    <w:p w:rsidR="00391478" w:rsidRPr="000C42E2" w:rsidRDefault="00531A5C" w:rsidP="00F35081">
      <w:pPr>
        <w:pStyle w:val="A6normln"/>
      </w:pPr>
      <w:r w:rsidRPr="000C42E2">
        <w:t>Veškeré odchylky od prováděcího projektu budou řešeny ve spolupráci s projektantem a TDI, záznam bude</w:t>
      </w:r>
      <w:r w:rsidR="00391478" w:rsidRPr="000C42E2">
        <w:t xml:space="preserve"> proveden do stavebního deníku.</w:t>
      </w:r>
    </w:p>
    <w:p w:rsidR="00531A5C" w:rsidRPr="000C42E2" w:rsidRDefault="00531A5C" w:rsidP="00F35081">
      <w:pPr>
        <w:pStyle w:val="A6normln"/>
      </w:pPr>
      <w:r w:rsidRPr="000C42E2">
        <w:t>Dosažení stup</w:t>
      </w:r>
      <w:r w:rsidR="00645A2C" w:rsidRPr="000C42E2">
        <w:t>ně jakosti požadované projektem</w:t>
      </w:r>
      <w:r w:rsidR="008F09E3" w:rsidRPr="000C42E2">
        <w:t xml:space="preserve"> </w:t>
      </w:r>
      <w:r w:rsidRPr="000C42E2">
        <w:t>je podmínkou pro doložení</w:t>
      </w:r>
      <w:r w:rsidR="00391478" w:rsidRPr="000C42E2">
        <w:t xml:space="preserve"> potřebné spolehlivosti stavby.</w:t>
      </w:r>
    </w:p>
    <w:p w:rsidR="00531A5C" w:rsidRPr="000C42E2" w:rsidRDefault="00531A5C" w:rsidP="00F35081">
      <w:pPr>
        <w:pStyle w:val="A6normln"/>
      </w:pPr>
      <w:r w:rsidRPr="000C42E2">
        <w:t>Vlastnosti použitého materiálu budou prokázány osvědčením o jakosti od výrobce ve smyslu zákona 22/1997 /71/2000 Sb., případně dokladem o provedených zkouškách a výsledky zkoušek použitých materiálů.</w:t>
      </w:r>
    </w:p>
    <w:p w:rsidR="00531A5C" w:rsidRPr="000C42E2" w:rsidRDefault="00531A5C" w:rsidP="00F35081">
      <w:pPr>
        <w:pStyle w:val="A6normln"/>
      </w:pPr>
      <w:r w:rsidRPr="000C42E2">
        <w:t>Budou respektovány závazné i nezávazné platné ČSN a EN a související právní předpisy</w:t>
      </w:r>
      <w:r w:rsidR="00E13755" w:rsidRPr="000C42E2">
        <w:t>.</w:t>
      </w:r>
    </w:p>
    <w:p w:rsidR="00531A5C" w:rsidRPr="000C42E2" w:rsidRDefault="00531A5C" w:rsidP="00F35081">
      <w:pPr>
        <w:pStyle w:val="A6normln"/>
      </w:pPr>
      <w:r w:rsidRPr="000C42E2">
        <w:t>V průběhu stavby budou prováděny řádné kontroly zakrývaných částí, záznam bude proveden do stavebního deníku.</w:t>
      </w:r>
    </w:p>
    <w:p w:rsidR="00727248" w:rsidRDefault="00727248" w:rsidP="00727248">
      <w:pPr>
        <w:pStyle w:val="Nadpis1"/>
      </w:pPr>
      <w:bookmarkStart w:id="46" w:name="_Toc302390817"/>
      <w:bookmarkStart w:id="47" w:name="_Toc304282708"/>
      <w:bookmarkStart w:id="48" w:name="_Toc376966674"/>
      <w:bookmarkStart w:id="49" w:name="_Toc302390818"/>
      <w:bookmarkStart w:id="50" w:name="_Toc304282709"/>
      <w:r>
        <w:t xml:space="preserve">Požadavky na </w:t>
      </w:r>
      <w:bookmarkEnd w:id="46"/>
      <w:bookmarkEnd w:id="47"/>
      <w:r>
        <w:t>Zhotovitele</w:t>
      </w:r>
      <w:bookmarkEnd w:id="48"/>
    </w:p>
    <w:p w:rsidR="00727248" w:rsidRPr="000C42E2" w:rsidRDefault="00727248" w:rsidP="00727248">
      <w:pPr>
        <w:pStyle w:val="A6normln"/>
      </w:pPr>
      <w:r w:rsidRPr="000C42E2">
        <w:t>O zhotoviteli se předpokládá, že jsou mu známy soupisy technických předpisů a rozhraní dodávek dodavatelských prací ostatních profesí zúčastněných na stavbě.</w:t>
      </w:r>
    </w:p>
    <w:p w:rsidR="00727248" w:rsidRPr="000C42E2" w:rsidRDefault="00727248" w:rsidP="00727248">
      <w:pPr>
        <w:pStyle w:val="A6normln"/>
      </w:pPr>
      <w:r w:rsidRPr="000C42E2">
        <w:t xml:space="preserve">Zhotovitel si musí v rámci výběrového řízení před uzavřením </w:t>
      </w:r>
      <w:proofErr w:type="spellStart"/>
      <w:r w:rsidRPr="000C42E2">
        <w:t>nabíky</w:t>
      </w:r>
      <w:proofErr w:type="spellEnd"/>
      <w:r w:rsidRPr="000C42E2">
        <w:t xml:space="preserve"> vyjasnit veškeré nesrovnalosti. Zhotovitel je povinen překontrolovat celkový návrh z hlediska úplnosti, odborného provedení a vhodnosti pro daný účel užívaní.</w:t>
      </w:r>
    </w:p>
    <w:p w:rsidR="00727248" w:rsidRPr="000C42E2" w:rsidRDefault="00727248" w:rsidP="00727248">
      <w:pPr>
        <w:pStyle w:val="A6normln"/>
      </w:pPr>
      <w:r w:rsidRPr="000C42E2">
        <w:t>Zhotovitel v rámci výběrového řízení potvrdí, že veškeré prvky a konstrukce jsou tak, jak je popsáno v zadání v rámci projektové dokumentace, reálné a realizovatelné při udržení předepsané geometrie, detailů a stavebně technických parametrů a že veškeré předepsané materiály a prvky jsou v daném čase na trhu dostupné (formáty, průřezy, barevnost atd.), příslušné atesty, certifikáty a reference budou doloženy Zhotovitelem v průběhu výstavby.</w:t>
      </w:r>
    </w:p>
    <w:p w:rsidR="00727248" w:rsidRPr="000C42E2" w:rsidRDefault="00727248" w:rsidP="00727248">
      <w:pPr>
        <w:pStyle w:val="A6normln"/>
      </w:pPr>
      <w:r w:rsidRPr="000C42E2">
        <w:t>Povinností Zhotovitele stavby je zajištění dodavatelské dokumentace a její následné předložení investorovi, architektovi a generálnímu projektantovi k odsouhlasení (musí být provedeno v dostatečném časovém předstihu). Zároveň je povinen neprodleně v rámci této přípravy upozornit na kolize a problémy na místech, kde budou stavební práce prováděny, a to ve vztahu k ostatním konstrukcím a instalacím.</w:t>
      </w:r>
    </w:p>
    <w:p w:rsidR="00727248" w:rsidRPr="000C42E2" w:rsidRDefault="00727248" w:rsidP="00727248">
      <w:pPr>
        <w:pStyle w:val="A6normln"/>
      </w:pPr>
      <w:r w:rsidRPr="000C42E2">
        <w:t>Zhotovitel je povinen udržovat všechny nově provedené prvky čisté a nepoškozené. Proto bude každou část po jejím provedení vhodně chránit.</w:t>
      </w:r>
    </w:p>
    <w:p w:rsidR="00727248" w:rsidRDefault="00727248" w:rsidP="00727248">
      <w:pPr>
        <w:pStyle w:val="Nadpis1"/>
      </w:pPr>
      <w:bookmarkStart w:id="51" w:name="_Toc302390814"/>
      <w:bookmarkStart w:id="52" w:name="_Toc304282703"/>
      <w:bookmarkStart w:id="53" w:name="_Toc376966675"/>
      <w:r>
        <w:t xml:space="preserve">Reference </w:t>
      </w:r>
      <w:bookmarkEnd w:id="51"/>
      <w:bookmarkEnd w:id="52"/>
      <w:r>
        <w:t>Zhotovitele</w:t>
      </w:r>
      <w:bookmarkEnd w:id="53"/>
    </w:p>
    <w:p w:rsidR="00727248" w:rsidRPr="00AA054D" w:rsidRDefault="00727248" w:rsidP="00727248">
      <w:pPr>
        <w:pStyle w:val="A6normln"/>
        <w:rPr>
          <w:b/>
          <w:color w:val="FF0000"/>
        </w:rPr>
      </w:pPr>
      <w:r w:rsidRPr="00AA054D">
        <w:rPr>
          <w:b/>
          <w:color w:val="FF0000"/>
        </w:rPr>
        <w:t xml:space="preserve">Zhotovitel předloží reference, spočívající v realizaci celoprosklených barvených stěn. Barvení keramickou vypalovanou barvou. Rozsah předložených realizací </w:t>
      </w:r>
      <w:r w:rsidR="0082039D">
        <w:rPr>
          <w:b/>
          <w:color w:val="FF0000"/>
        </w:rPr>
        <w:t>500</w:t>
      </w:r>
      <w:r w:rsidRPr="00AA054D">
        <w:rPr>
          <w:b/>
          <w:color w:val="FF0000"/>
        </w:rPr>
        <w:t>m2.</w:t>
      </w:r>
    </w:p>
    <w:p w:rsidR="00531A5C" w:rsidRDefault="00531A5C" w:rsidP="00531A5C">
      <w:pPr>
        <w:pStyle w:val="Nadpis1"/>
      </w:pPr>
      <w:bookmarkStart w:id="54" w:name="_Toc376966676"/>
      <w:r>
        <w:t>Variantní řešení</w:t>
      </w:r>
      <w:bookmarkEnd w:id="49"/>
      <w:bookmarkEnd w:id="50"/>
      <w:bookmarkEnd w:id="54"/>
    </w:p>
    <w:p w:rsidR="00531A5C" w:rsidRPr="006E2B45" w:rsidRDefault="00531A5C" w:rsidP="00F35081">
      <w:pPr>
        <w:pStyle w:val="A6normln"/>
      </w:pPr>
      <w:r w:rsidRPr="006E2B45">
        <w:t>Obecně platí, že jakákoliv zhotovitelem uvažovaná úprava návrhu či variantní řešení bude specifikována vždy včetně předpokládaných dopadů vyvolaných tímto řešením do dodávek na</w:t>
      </w:r>
      <w:r w:rsidR="005B2769" w:rsidRPr="006E2B45">
        <w:t>vazujících.</w:t>
      </w:r>
    </w:p>
    <w:p w:rsidR="00C7619B" w:rsidRPr="001A595D" w:rsidRDefault="00C7619B" w:rsidP="00C7619B">
      <w:pPr>
        <w:pStyle w:val="A6normln"/>
        <w:rPr>
          <w:b/>
        </w:rPr>
      </w:pPr>
      <w:r w:rsidRPr="001A595D">
        <w:rPr>
          <w:b/>
        </w:rPr>
        <w:t>Všechny práce navíc, které budou dodavatelem způsobeny ostatním dodavatelským profesím jím provedenými změnami v základním řešení vycházejícím z výběrového řízení, budou ostatními dodavatelskými profesemi provedeny zásadně na účet dodavatele.</w:t>
      </w:r>
    </w:p>
    <w:p w:rsidR="00531A5C" w:rsidRPr="006E2B45" w:rsidRDefault="00531A5C" w:rsidP="00F35081">
      <w:pPr>
        <w:pStyle w:val="A6normln"/>
      </w:pPr>
      <w:r w:rsidRPr="006E2B45">
        <w:t>Jakákoli úprava oproti zadání musí být vždy před zapracováním resp. zahájením dodávky odsouhlasena TDI a AD, musí být popsány a vyčísleny dopady navrhované úpravy. Dále bude postupováno dle Technologického předpisu dodava</w:t>
      </w:r>
      <w:r w:rsidR="000658EA" w:rsidRPr="006E2B45">
        <w:t>tele a projektu</w:t>
      </w:r>
      <w:r w:rsidRPr="006E2B45">
        <w:t xml:space="preserve"> vypracovaným generálním dodavatelem a příslušných schvalovacích procedur.</w:t>
      </w:r>
    </w:p>
    <w:p w:rsidR="00531A5C" w:rsidRDefault="00531A5C" w:rsidP="00531A5C">
      <w:pPr>
        <w:pStyle w:val="Nadpis1"/>
      </w:pPr>
      <w:bookmarkStart w:id="55" w:name="_Toc302390819"/>
      <w:bookmarkStart w:id="56" w:name="_Toc304282710"/>
      <w:bookmarkStart w:id="57" w:name="_Toc376966677"/>
      <w:r>
        <w:t>Referenční vzorky a vzorová provedení</w:t>
      </w:r>
      <w:bookmarkEnd w:id="55"/>
      <w:bookmarkEnd w:id="56"/>
      <w:bookmarkEnd w:id="57"/>
    </w:p>
    <w:p w:rsidR="00531A5C" w:rsidRPr="006E2B45" w:rsidRDefault="006B464D" w:rsidP="00F35081">
      <w:pPr>
        <w:pStyle w:val="A6normln"/>
      </w:pPr>
      <w:r w:rsidRPr="006E2B45">
        <w:t>Zhotovitel</w:t>
      </w:r>
      <w:r w:rsidR="00531A5C" w:rsidRPr="006E2B45">
        <w:t xml:space="preserve"> v rámci přípravy stavby předloží k odsouhlasení (investorovi, architektovi a generálnímu projektantovi) vzorky všech jednotlivých typu povrchových úprav velikosti min. 50x50cm. Vzorek bude proveden tak, aby prokázal řešení hrany, návaznost na sokl, podhled a případně na dveřní otvor. V případě střídání barevnosti v rámci plochy či na hraně (jak pozitivní tak negativní) bude proveden vzorek tohoto vystřídání barevnosti. Provedení vzorku bude generálním dodavatelem časově zkoordinováno tak, aby případné požadavky investora a GP na změny neohrozily termín výstavby.</w:t>
      </w:r>
    </w:p>
    <w:p w:rsidR="000460F5" w:rsidRDefault="000460F5" w:rsidP="000460F5">
      <w:pPr>
        <w:pStyle w:val="Nadpis1"/>
      </w:pPr>
      <w:bookmarkStart w:id="58" w:name="_Toc376966678"/>
      <w:r>
        <w:t>Základní legislativní a technické předpisy, ostatní požadavky</w:t>
      </w:r>
      <w:bookmarkEnd w:id="58"/>
    </w:p>
    <w:p w:rsidR="000460F5" w:rsidRDefault="000460F5" w:rsidP="000460F5">
      <w:pPr>
        <w:pStyle w:val="Nadpis2"/>
      </w:pPr>
      <w:bookmarkStart w:id="59" w:name="_Toc376966679"/>
      <w:r>
        <w:t>Základní legislatovní předpisy</w:t>
      </w:r>
      <w:bookmarkEnd w:id="59"/>
    </w:p>
    <w:p w:rsidR="000460F5" w:rsidRPr="00977C85" w:rsidRDefault="000460F5" w:rsidP="00086F60">
      <w:pPr>
        <w:pStyle w:val="A6popissodskokem"/>
        <w:rPr>
          <w:color w:val="auto"/>
        </w:rPr>
      </w:pPr>
      <w:r w:rsidRPr="00977C85">
        <w:rPr>
          <w:color w:val="auto"/>
        </w:rPr>
        <w:t>Zákon 183/2006 Sb.</w:t>
      </w:r>
      <w:r w:rsidRPr="00977C85">
        <w:rPr>
          <w:color w:val="auto"/>
        </w:rPr>
        <w:tab/>
        <w:t>Stavební zákon</w:t>
      </w:r>
    </w:p>
    <w:p w:rsidR="000460F5" w:rsidRPr="00977C85" w:rsidRDefault="000460F5" w:rsidP="00086F60">
      <w:pPr>
        <w:pStyle w:val="A6popissodskokem"/>
        <w:rPr>
          <w:color w:val="auto"/>
        </w:rPr>
      </w:pPr>
      <w:r w:rsidRPr="00977C85">
        <w:rPr>
          <w:color w:val="auto"/>
        </w:rPr>
        <w:t xml:space="preserve">Vyhl. 268/2009 Sb. </w:t>
      </w:r>
      <w:r w:rsidRPr="00977C85">
        <w:rPr>
          <w:color w:val="auto"/>
        </w:rPr>
        <w:tab/>
        <w:t>O technických požadavcích na stavby</w:t>
      </w:r>
    </w:p>
    <w:p w:rsidR="000460F5" w:rsidRPr="00977C85" w:rsidRDefault="000460F5" w:rsidP="00086F60">
      <w:pPr>
        <w:pStyle w:val="A6popissodskokem"/>
        <w:rPr>
          <w:color w:val="auto"/>
        </w:rPr>
      </w:pPr>
      <w:r w:rsidRPr="00977C85">
        <w:rPr>
          <w:color w:val="auto"/>
        </w:rPr>
        <w:t>Vyhl. 269/2009 Sb.</w:t>
      </w:r>
      <w:r w:rsidRPr="00977C85">
        <w:rPr>
          <w:color w:val="auto"/>
        </w:rPr>
        <w:tab/>
        <w:t>Kterou se mění vyhláška č. 501/2006 Sb. o obecných požadavcích na využívání území</w:t>
      </w:r>
    </w:p>
    <w:p w:rsidR="000460F5" w:rsidRPr="00977C85" w:rsidRDefault="000460F5" w:rsidP="00086F60">
      <w:pPr>
        <w:pStyle w:val="A6popissodskokem"/>
        <w:rPr>
          <w:color w:val="auto"/>
        </w:rPr>
      </w:pPr>
      <w:r w:rsidRPr="00977C85">
        <w:rPr>
          <w:color w:val="auto"/>
        </w:rPr>
        <w:t>Vyhl. 398/2009 Sb.</w:t>
      </w:r>
      <w:r w:rsidRPr="00977C85">
        <w:rPr>
          <w:color w:val="auto"/>
        </w:rPr>
        <w:tab/>
        <w:t>O obecných technických požadavcích zabezpečující bezbariérové užívání staveb.</w:t>
      </w:r>
    </w:p>
    <w:p w:rsidR="000460F5" w:rsidRPr="00977C85" w:rsidRDefault="000460F5" w:rsidP="00086F60">
      <w:pPr>
        <w:pStyle w:val="A6popissodskokem"/>
        <w:rPr>
          <w:color w:val="auto"/>
        </w:rPr>
      </w:pPr>
      <w:r w:rsidRPr="00977C85">
        <w:rPr>
          <w:color w:val="auto"/>
        </w:rPr>
        <w:t>Vyhl. 499/2006 Sb.</w:t>
      </w:r>
      <w:r w:rsidRPr="00977C85">
        <w:rPr>
          <w:color w:val="auto"/>
        </w:rPr>
        <w:tab/>
        <w:t>O dokumentaci staveb</w:t>
      </w:r>
    </w:p>
    <w:p w:rsidR="000460F5" w:rsidRPr="00977C85" w:rsidRDefault="000460F5" w:rsidP="00086F60">
      <w:pPr>
        <w:pStyle w:val="A6popissodskokem"/>
        <w:rPr>
          <w:color w:val="auto"/>
        </w:rPr>
      </w:pPr>
      <w:r w:rsidRPr="00977C85">
        <w:rPr>
          <w:color w:val="auto"/>
        </w:rPr>
        <w:t>Vyhl. 500/2006 Sb.</w:t>
      </w:r>
      <w:r w:rsidRPr="00977C85">
        <w:rPr>
          <w:color w:val="auto"/>
        </w:rPr>
        <w:tab/>
        <w:t>O územně analytických podkladech, územně plánovací dokumentaci a způsobu evidence územně plánovací činnosti</w:t>
      </w:r>
    </w:p>
    <w:p w:rsidR="000460F5" w:rsidRPr="00977C85" w:rsidRDefault="000460F5" w:rsidP="00086F60">
      <w:pPr>
        <w:pStyle w:val="A6popissodskokem"/>
        <w:rPr>
          <w:color w:val="auto"/>
        </w:rPr>
      </w:pPr>
      <w:r w:rsidRPr="00977C85">
        <w:rPr>
          <w:color w:val="auto"/>
        </w:rPr>
        <w:t xml:space="preserve">Vyhl. 501/2006 Sb. </w:t>
      </w:r>
      <w:r w:rsidRPr="00977C85">
        <w:rPr>
          <w:color w:val="auto"/>
        </w:rPr>
        <w:tab/>
        <w:t>O obecných požadavcích na využívání území</w:t>
      </w:r>
    </w:p>
    <w:p w:rsidR="000460F5" w:rsidRPr="00977C85" w:rsidRDefault="000460F5" w:rsidP="00086F60">
      <w:pPr>
        <w:pStyle w:val="A6popissodskokem"/>
        <w:rPr>
          <w:color w:val="auto"/>
        </w:rPr>
      </w:pPr>
      <w:r w:rsidRPr="00977C85">
        <w:rPr>
          <w:color w:val="auto"/>
        </w:rPr>
        <w:t xml:space="preserve">Vyhl. 503/2006 Sb. </w:t>
      </w:r>
      <w:r w:rsidRPr="00977C85">
        <w:rPr>
          <w:color w:val="auto"/>
        </w:rPr>
        <w:tab/>
        <w:t>O podrobnější úpravě územního řízení, veřejnoprávní smlouvy a územního opatření</w:t>
      </w:r>
    </w:p>
    <w:p w:rsidR="000460F5" w:rsidRPr="00977C85" w:rsidRDefault="000460F5" w:rsidP="00086F60">
      <w:pPr>
        <w:pStyle w:val="A6popissodskokem"/>
        <w:rPr>
          <w:color w:val="auto"/>
        </w:rPr>
      </w:pPr>
      <w:r w:rsidRPr="00977C85">
        <w:rPr>
          <w:color w:val="auto"/>
        </w:rPr>
        <w:t>Zákon 309/2006 Sb.</w:t>
      </w:r>
      <w:r w:rsidRPr="00977C85">
        <w:rPr>
          <w:color w:val="auto"/>
        </w:rPr>
        <w:tab/>
        <w:t>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rsidR="000460F5" w:rsidRPr="0013447C" w:rsidRDefault="000460F5" w:rsidP="000460F5">
      <w:pPr>
        <w:pStyle w:val="A6odrka"/>
      </w:pPr>
      <w:r w:rsidRPr="0013447C">
        <w:t xml:space="preserve">Zákon </w:t>
      </w:r>
      <w:r w:rsidRPr="00B2280B">
        <w:rPr>
          <w:b/>
        </w:rPr>
        <w:t>262/2006 Sb.</w:t>
      </w:r>
      <w:r>
        <w:rPr>
          <w:b/>
        </w:rPr>
        <w:t xml:space="preserve">, </w:t>
      </w:r>
      <w:r>
        <w:t>Z</w:t>
      </w:r>
      <w:r w:rsidRPr="0013447C">
        <w:t>ákoník práce - účinnost od 1.1. 2007</w:t>
      </w:r>
    </w:p>
    <w:p w:rsidR="000460F5" w:rsidRPr="0013447C" w:rsidRDefault="000460F5" w:rsidP="000460F5">
      <w:pPr>
        <w:pStyle w:val="A6odrka"/>
      </w:pPr>
      <w:r w:rsidRPr="0013447C">
        <w:t>Nařízení vlády č.</w:t>
      </w:r>
      <w:r w:rsidRPr="00F25718">
        <w:rPr>
          <w:b/>
        </w:rPr>
        <w:t>591/2006Sb</w:t>
      </w:r>
      <w:r w:rsidRPr="0013447C">
        <w:t>., o bližších minimálních požadavcích na bezpečnost a ochranu zdraví při práci na staveništích – účinnost od 1.1.2007</w:t>
      </w:r>
    </w:p>
    <w:p w:rsidR="000460F5" w:rsidRPr="0013447C" w:rsidRDefault="000460F5" w:rsidP="000460F5">
      <w:pPr>
        <w:pStyle w:val="A6odrka"/>
      </w:pPr>
      <w:r w:rsidRPr="0013447C">
        <w:t xml:space="preserve">nařízení vlády č. </w:t>
      </w:r>
      <w:r w:rsidRPr="0013447C">
        <w:rPr>
          <w:b/>
        </w:rPr>
        <w:t>101/2005 Sb</w:t>
      </w:r>
      <w:r w:rsidRPr="0013447C">
        <w:t>. (o podrobnějších požadavcích na pracoviště a pracovní prostředí)</w:t>
      </w:r>
    </w:p>
    <w:p w:rsidR="000460F5" w:rsidRPr="0013447C" w:rsidRDefault="000460F5" w:rsidP="000460F5">
      <w:pPr>
        <w:pStyle w:val="A6odrka"/>
        <w:rPr>
          <w:snapToGrid w:val="0"/>
        </w:rPr>
      </w:pPr>
      <w:r w:rsidRPr="0013447C">
        <w:rPr>
          <w:snapToGrid w:val="0"/>
        </w:rPr>
        <w:t xml:space="preserve">Nařízení vlády č. </w:t>
      </w:r>
      <w:r w:rsidRPr="0013447C">
        <w:rPr>
          <w:b/>
          <w:snapToGrid w:val="0"/>
        </w:rPr>
        <w:t>378/2001 Sb.</w:t>
      </w:r>
      <w:r w:rsidRPr="0013447C">
        <w:rPr>
          <w:snapToGrid w:val="0"/>
        </w:rPr>
        <w:t>, kterým se stanoví bližší požadavky na bezpečný provoz a používání strojů, technických zařízení, přístrojů a nářadí</w:t>
      </w:r>
    </w:p>
    <w:p w:rsidR="000460F5" w:rsidRPr="0013447C" w:rsidRDefault="000460F5" w:rsidP="000460F5">
      <w:pPr>
        <w:pStyle w:val="A6odrka"/>
        <w:rPr>
          <w:snapToGrid w:val="0"/>
        </w:rPr>
      </w:pPr>
      <w:r w:rsidRPr="0013447C">
        <w:rPr>
          <w:snapToGrid w:val="0"/>
        </w:rPr>
        <w:t xml:space="preserve">Vyhláška ČÚBP č. </w:t>
      </w:r>
      <w:r w:rsidRPr="0013447C">
        <w:rPr>
          <w:b/>
          <w:snapToGrid w:val="0"/>
        </w:rPr>
        <w:t>48/1982 Sb.</w:t>
      </w:r>
      <w:r w:rsidRPr="0013447C">
        <w:rPr>
          <w:snapToGrid w:val="0"/>
        </w:rPr>
        <w:t>, kterou se stanoví základní požadavky k zajištění bezpečnosti práce a technických zařízení, ve znění vyhlášek č. 324/1990 Sb. a č. 207/1991 Sb., ve znění nařízení vlády č. 352/2000 Sb., ve znění nařízení vlády č. 192/2005 Sb.</w:t>
      </w:r>
    </w:p>
    <w:p w:rsidR="000460F5" w:rsidRDefault="000460F5" w:rsidP="000460F5">
      <w:pPr>
        <w:pStyle w:val="A6odrka"/>
      </w:pPr>
      <w:r w:rsidRPr="0013447C">
        <w:t xml:space="preserve">Nařízení vlády č. </w:t>
      </w:r>
      <w:r w:rsidRPr="00F25718">
        <w:rPr>
          <w:b/>
        </w:rPr>
        <w:t>362/2005 Sb</w:t>
      </w:r>
      <w:r w:rsidRPr="0013447C">
        <w:t>., o bližších požadavcích na bezpečnost a ochranu zdraví při práci na pracovištích s nebezpečím pádu z výšky nebo do hloubky – ze dne 15.8.2005</w:t>
      </w:r>
    </w:p>
    <w:p w:rsidR="000460F5" w:rsidRPr="0013447C" w:rsidRDefault="000460F5" w:rsidP="000460F5">
      <w:pPr>
        <w:pStyle w:val="A6odrka"/>
      </w:pPr>
      <w:r w:rsidRPr="0013447C">
        <w:t xml:space="preserve">Nařízení vlády č. </w:t>
      </w:r>
      <w:r w:rsidRPr="00B2280B">
        <w:rPr>
          <w:b/>
        </w:rPr>
        <w:t>592/2006 Sb.</w:t>
      </w:r>
      <w:r w:rsidRPr="0013447C">
        <w:t>, o podmínkách akreditace a provádění zkoušek odborné způsobilosti – účinnost od 1.1.2007</w:t>
      </w:r>
    </w:p>
    <w:p w:rsidR="000460F5" w:rsidRPr="0013447C" w:rsidRDefault="000460F5" w:rsidP="000460F5">
      <w:pPr>
        <w:pStyle w:val="A6odrka"/>
      </w:pPr>
      <w:proofErr w:type="spellStart"/>
      <w:r w:rsidRPr="0013447C">
        <w:t>Zák.č</w:t>
      </w:r>
      <w:proofErr w:type="spellEnd"/>
      <w:r w:rsidRPr="0013447C">
        <w:t xml:space="preserve">. </w:t>
      </w:r>
      <w:r w:rsidRPr="00F25718">
        <w:rPr>
          <w:b/>
        </w:rPr>
        <w:t>361/2000 Sb.</w:t>
      </w:r>
      <w:r w:rsidRPr="0013447C">
        <w:t xml:space="preserve"> - o provozu na pozemních komunikacích</w:t>
      </w:r>
    </w:p>
    <w:p w:rsidR="000460F5" w:rsidRPr="0013447C" w:rsidRDefault="000460F5" w:rsidP="000460F5">
      <w:pPr>
        <w:pStyle w:val="A6odrka"/>
      </w:pPr>
      <w:proofErr w:type="spellStart"/>
      <w:r w:rsidRPr="0013447C">
        <w:t>Zák.č</w:t>
      </w:r>
      <w:proofErr w:type="spellEnd"/>
      <w:r w:rsidRPr="0013447C">
        <w:t xml:space="preserve">. </w:t>
      </w:r>
      <w:r w:rsidRPr="00F25718">
        <w:rPr>
          <w:b/>
        </w:rPr>
        <w:t>150/2000 Sb.</w:t>
      </w:r>
      <w:r w:rsidRPr="0013447C">
        <w:t xml:space="preserve"> - o silniční dopravě</w:t>
      </w:r>
    </w:p>
    <w:p w:rsidR="000460F5" w:rsidRPr="0013447C" w:rsidRDefault="000460F5" w:rsidP="000460F5">
      <w:pPr>
        <w:pStyle w:val="A6odrka"/>
      </w:pPr>
      <w:proofErr w:type="spellStart"/>
      <w:r w:rsidRPr="0013447C">
        <w:t>Zák.č</w:t>
      </w:r>
      <w:proofErr w:type="spellEnd"/>
      <w:r w:rsidRPr="0013447C">
        <w:t xml:space="preserve">. </w:t>
      </w:r>
      <w:r w:rsidRPr="00F25718">
        <w:rPr>
          <w:b/>
        </w:rPr>
        <w:t>102/2000 Sb.</w:t>
      </w:r>
      <w:r w:rsidRPr="0013447C">
        <w:t xml:space="preserve"> - o pozemních komunikacích</w:t>
      </w:r>
    </w:p>
    <w:p w:rsidR="000460F5" w:rsidRDefault="000460F5" w:rsidP="000460F5">
      <w:pPr>
        <w:pStyle w:val="A6odrka"/>
      </w:pPr>
      <w:proofErr w:type="spellStart"/>
      <w:r w:rsidRPr="0013447C">
        <w:t>Zák.č</w:t>
      </w:r>
      <w:proofErr w:type="spellEnd"/>
      <w:r w:rsidRPr="0013447C">
        <w:t xml:space="preserve">. </w:t>
      </w:r>
      <w:r w:rsidRPr="00F25718">
        <w:rPr>
          <w:b/>
        </w:rPr>
        <w:t>355/1999 Sb.</w:t>
      </w:r>
      <w:r w:rsidRPr="0013447C">
        <w:t xml:space="preserve"> - o technických podmínkách provozu silničních vozidel na pozemních kom.</w:t>
      </w:r>
    </w:p>
    <w:p w:rsidR="000460F5" w:rsidRDefault="000460F5" w:rsidP="000460F5">
      <w:pPr>
        <w:pStyle w:val="A6odrka"/>
      </w:pPr>
      <w:proofErr w:type="spellStart"/>
      <w:r w:rsidRPr="0013447C">
        <w:t>Zák.č</w:t>
      </w:r>
      <w:proofErr w:type="spellEnd"/>
      <w:r w:rsidRPr="0013447C">
        <w:t xml:space="preserve">. </w:t>
      </w:r>
      <w:r w:rsidRPr="00F25718">
        <w:rPr>
          <w:b/>
        </w:rPr>
        <w:t>185/2001 Sb.</w:t>
      </w:r>
      <w:r w:rsidRPr="0013447C">
        <w:t xml:space="preserve"> </w:t>
      </w:r>
      <w:r>
        <w:t>- o</w:t>
      </w:r>
      <w:r w:rsidRPr="0013447C">
        <w:t xml:space="preserve"> odpadech - Manipulace se zdraví škodlivými látkami</w:t>
      </w:r>
    </w:p>
    <w:p w:rsidR="000460F5" w:rsidRPr="0013447C" w:rsidRDefault="000460F5" w:rsidP="000460F5">
      <w:pPr>
        <w:pStyle w:val="A6odrka"/>
      </w:pPr>
      <w:r w:rsidRPr="0013447C">
        <w:t>Směrnice Rady 92/57/EHS ze dne 24. června 1992, o minimálních požadavcích na bezpečnost a ochranu zdraví na dočasných nebo mobilních staveništích (osmá samostatná směrnice ve smyslu čl.16 odst. 1 směrnice 89/391/EHS)</w:t>
      </w:r>
    </w:p>
    <w:p w:rsidR="00B7069F" w:rsidRDefault="00B7069F" w:rsidP="00B7069F">
      <w:pPr>
        <w:pStyle w:val="Nadpis1"/>
      </w:pPr>
      <w:bookmarkStart w:id="60" w:name="_Toc207594699"/>
      <w:bookmarkStart w:id="61" w:name="_Toc260034612"/>
      <w:bookmarkStart w:id="62" w:name="_Toc302390820"/>
      <w:bookmarkStart w:id="63" w:name="_Toc304282711"/>
      <w:bookmarkStart w:id="64" w:name="_Toc376966680"/>
      <w:r>
        <w:t>Stanovení podmínek pro provádění stavby z hlediska bezpečnosti a ochrany zdraví, plán bezpečnosti a ochrany zdraví při práci na staveništi podle zákona o zajištění dalších podmínek bezpečnosti a ochrany zdraví při práci</w:t>
      </w:r>
      <w:bookmarkEnd w:id="60"/>
      <w:bookmarkEnd w:id="61"/>
      <w:bookmarkEnd w:id="62"/>
      <w:bookmarkEnd w:id="63"/>
      <w:bookmarkEnd w:id="64"/>
    </w:p>
    <w:p w:rsidR="00B7069F" w:rsidRDefault="00B7069F" w:rsidP="00B7069F">
      <w:pPr>
        <w:pStyle w:val="A6nadpis"/>
      </w:pPr>
      <w:r>
        <w:t>Všeobecné požadavky:</w:t>
      </w:r>
    </w:p>
    <w:p w:rsidR="00B7069F" w:rsidRPr="006A6AA1" w:rsidRDefault="00B7069F" w:rsidP="00F35081">
      <w:pPr>
        <w:pStyle w:val="A6normln"/>
      </w:pPr>
      <w:bookmarkStart w:id="65" w:name="_Toc207594701"/>
      <w:r w:rsidRPr="006A6AA1">
        <w:t>Práce mohou být prováděny pouze odbornou firmou, oprávněnou k podnikání dle zvláštních předpisů k provádění stavebních a montážních prácí jako předmětu své činnosti</w:t>
      </w:r>
      <w:r>
        <w:t>.</w:t>
      </w:r>
    </w:p>
    <w:p w:rsidR="00B7069F" w:rsidRPr="006A6AA1" w:rsidRDefault="00B7069F" w:rsidP="00F35081">
      <w:pPr>
        <w:pStyle w:val="A6normln"/>
      </w:pPr>
      <w:r w:rsidRPr="006A6AA1">
        <w:t xml:space="preserve">Zhotovitel zajistí v součinnosti se stavebníkem stavby, aby staveniště bylo vybaveno pro bezpečný výkon práce. Práce mohou být zahájeny pouze tehdy, pokud je pracoviště náležitě zajištěno a vybaveno. </w:t>
      </w:r>
    </w:p>
    <w:p w:rsidR="00B7069F" w:rsidRPr="006A6AA1" w:rsidRDefault="00B7069F" w:rsidP="00F35081">
      <w:pPr>
        <w:pStyle w:val="A6normln"/>
      </w:pPr>
      <w:r w:rsidRPr="006A6AA1">
        <w:t>Pracovníci zhotovitele musí dodržovat profesní bezpečnostní předpisy související s prováděnou činností a být před zahájením prací prokazatelně poučeni a seznámeni s předpisy o BOZP.</w:t>
      </w:r>
    </w:p>
    <w:p w:rsidR="00B7069F" w:rsidRDefault="00B7069F" w:rsidP="00F35081">
      <w:pPr>
        <w:pStyle w:val="A6normln"/>
      </w:pPr>
      <w:r w:rsidRPr="006A6AA1">
        <w:t>Vlastní provádění prací se řídí technologickými pokyny zhotovitele, stanovenými pro jednotlivé technologické operace.</w:t>
      </w:r>
      <w:r>
        <w:t xml:space="preserve"> </w:t>
      </w:r>
      <w:r w:rsidRPr="006A6AA1">
        <w:t>Pro provádění montážních prací bude zpracován technologický postup montáže s určením podmínek pro nasazení a pohyb mechanizačních prostředků, zabezpečení dotčených pracovišť a zajištění pracovníků proti pádu z výšky</w:t>
      </w:r>
      <w:bookmarkEnd w:id="65"/>
    </w:p>
    <w:p w:rsidR="00B7069F" w:rsidRDefault="00B7069F" w:rsidP="00F35081">
      <w:pPr>
        <w:pStyle w:val="A6normln"/>
      </w:pPr>
      <w:r>
        <w:t xml:space="preserve">Při provádění prací na staveništích je třeba dodržovat pravidla BOZP, včetně zákonných požadavků, ustanovení norem (ČSN), bezpečnostních a hygienických předpisů platných v době </w:t>
      </w:r>
      <w:r w:rsidRPr="002E0D16">
        <w:t>provádění stavby.</w:t>
      </w:r>
    </w:p>
    <w:p w:rsidR="00ED7E23" w:rsidRPr="002E0D16" w:rsidRDefault="00ED7E23" w:rsidP="000460F5">
      <w:pPr>
        <w:pStyle w:val="A6nadpis"/>
      </w:pPr>
      <w:r>
        <w:t>Základní legislativní předpisy</w:t>
      </w:r>
      <w:r w:rsidR="000460F5">
        <w:t xml:space="preserve"> jsou specifikovány v odstavci 11</w:t>
      </w:r>
      <w:r w:rsidR="00CB57E7">
        <w:t>.1.</w:t>
      </w:r>
    </w:p>
    <w:p w:rsidR="00B7069F" w:rsidRDefault="00B7069F" w:rsidP="00B7069F">
      <w:pPr>
        <w:pStyle w:val="A6nadpis"/>
      </w:pPr>
      <w:r>
        <w:t>Základní technické předpisy:</w:t>
      </w:r>
    </w:p>
    <w:p w:rsidR="00B7069F" w:rsidRPr="002B6568" w:rsidRDefault="00B7069F" w:rsidP="0060662B">
      <w:pPr>
        <w:pStyle w:val="A6odrka"/>
      </w:pPr>
      <w:r w:rsidRPr="002B6568">
        <w:t>ČSN</w:t>
      </w:r>
      <w:r>
        <w:t xml:space="preserve"> 38 9805 Vysunovací žebřík</w:t>
      </w:r>
    </w:p>
    <w:p w:rsidR="00B7069F" w:rsidRPr="002B6568" w:rsidRDefault="00B7069F" w:rsidP="0060662B">
      <w:pPr>
        <w:pStyle w:val="A6odrka"/>
      </w:pPr>
      <w:r w:rsidRPr="002B6568">
        <w:t>ČS</w:t>
      </w:r>
      <w:r>
        <w:t>N 38 9815 Přívěsné žebříky</w:t>
      </w:r>
    </w:p>
    <w:p w:rsidR="00B7069F" w:rsidRPr="002B6568" w:rsidRDefault="00B7069F" w:rsidP="0060662B">
      <w:pPr>
        <w:pStyle w:val="A6odrka"/>
      </w:pPr>
      <w:r w:rsidRPr="002B6568">
        <w:t>ČSN EN 131-1 Žebříky. Termí</w:t>
      </w:r>
      <w:r>
        <w:t>ny, druhy, funkční rozměry</w:t>
      </w:r>
      <w:r w:rsidRPr="002B6568">
        <w:t xml:space="preserve"> (49 3830)   </w:t>
      </w:r>
    </w:p>
    <w:p w:rsidR="00B7069F" w:rsidRPr="002B6568" w:rsidRDefault="00B7069F" w:rsidP="0060662B">
      <w:pPr>
        <w:pStyle w:val="A6odrka"/>
      </w:pPr>
      <w:r w:rsidRPr="002B6568">
        <w:t>ČSN EN 131-2 Žebříky. P</w:t>
      </w:r>
      <w:r>
        <w:t>ožadavky ,zkoušení, značení (49 3830)</w:t>
      </w:r>
    </w:p>
    <w:p w:rsidR="00B7069F" w:rsidRPr="002B6568" w:rsidRDefault="00B7069F" w:rsidP="0060662B">
      <w:pPr>
        <w:pStyle w:val="A6odrka"/>
      </w:pPr>
      <w:r>
        <w:t xml:space="preserve">ČSN 73 0035 </w:t>
      </w:r>
      <w:r w:rsidRPr="002B6568">
        <w:t>Zatížení stavebních konst</w:t>
      </w:r>
      <w:r>
        <w:t>rukcí</w:t>
      </w:r>
    </w:p>
    <w:p w:rsidR="00B7069F" w:rsidRPr="002B6568" w:rsidRDefault="00B7069F" w:rsidP="0060662B">
      <w:pPr>
        <w:pStyle w:val="A6odrka"/>
      </w:pPr>
      <w:r w:rsidRPr="002B6568">
        <w:t>ČSN 73 0802 Požární bezpečnost staveb. Nevýro</w:t>
      </w:r>
      <w:r>
        <w:t>bní objekty</w:t>
      </w:r>
    </w:p>
    <w:p w:rsidR="00B7069F" w:rsidRPr="002B6568" w:rsidRDefault="00B7069F" w:rsidP="0060662B">
      <w:pPr>
        <w:pStyle w:val="A6odrka"/>
      </w:pPr>
      <w:r>
        <w:t xml:space="preserve">ČSN 73 0802 </w:t>
      </w:r>
      <w:r w:rsidRPr="002B6568">
        <w:t>Požární bezpečnost</w:t>
      </w:r>
      <w:r>
        <w:t xml:space="preserve"> staveb. Nevýrobní objekty</w:t>
      </w:r>
    </w:p>
    <w:p w:rsidR="00B7069F" w:rsidRPr="002B6568" w:rsidRDefault="00B7069F" w:rsidP="0060662B">
      <w:pPr>
        <w:pStyle w:val="A6odrka"/>
      </w:pPr>
      <w:r w:rsidRPr="002B6568">
        <w:t>ČSN 73 0831 Požární bezpečnost sta</w:t>
      </w:r>
      <w:r>
        <w:t>veb. Shromažďovací prostory</w:t>
      </w:r>
    </w:p>
    <w:p w:rsidR="00B7069F" w:rsidRPr="002B6568" w:rsidRDefault="00B7069F" w:rsidP="0060662B">
      <w:pPr>
        <w:pStyle w:val="A6odrka"/>
      </w:pPr>
      <w:r w:rsidRPr="002B6568">
        <w:t>ČSN 73 0834 Požární bezpečnost staveb. Změny st</w:t>
      </w:r>
      <w:r>
        <w:t>aveb</w:t>
      </w:r>
    </w:p>
    <w:p w:rsidR="00B7069F" w:rsidRPr="002B6568" w:rsidRDefault="00B7069F" w:rsidP="0060662B">
      <w:pPr>
        <w:pStyle w:val="A6odrka"/>
      </w:pPr>
      <w:r w:rsidRPr="002B6568">
        <w:t>ČSN 73 1401 Navrh</w:t>
      </w:r>
      <w:r>
        <w:t>ování ocelových konstrukcí</w:t>
      </w:r>
    </w:p>
    <w:p w:rsidR="00B7069F" w:rsidRPr="002B6568" w:rsidRDefault="00B7069F" w:rsidP="0060662B">
      <w:pPr>
        <w:pStyle w:val="A6odrka"/>
      </w:pPr>
      <w:r w:rsidRPr="002B6568">
        <w:t>ČSN 73 2310 Pr</w:t>
      </w:r>
      <w:r>
        <w:t>ovádění zděných konstrukcí</w:t>
      </w:r>
    </w:p>
    <w:p w:rsidR="00B7069F" w:rsidRPr="002B6568" w:rsidRDefault="00B7069F" w:rsidP="0060662B">
      <w:pPr>
        <w:pStyle w:val="A6odrka"/>
      </w:pPr>
      <w:r w:rsidRPr="002B6568">
        <w:t>ČSN 73 2400 Provádění a kontrola betonových konst</w:t>
      </w:r>
      <w:r>
        <w:t>rukcí</w:t>
      </w:r>
    </w:p>
    <w:p w:rsidR="00B7069F" w:rsidRPr="002B6568" w:rsidRDefault="00B7069F" w:rsidP="0060662B">
      <w:pPr>
        <w:pStyle w:val="A6odrka"/>
      </w:pPr>
      <w:r w:rsidRPr="002B6568">
        <w:t>ČSN 73 2601 Pro</w:t>
      </w:r>
      <w:r>
        <w:t>vádění ocelových konstrukcí</w:t>
      </w:r>
    </w:p>
    <w:p w:rsidR="00B7069F" w:rsidRPr="002B6568" w:rsidRDefault="00B7069F" w:rsidP="0060662B">
      <w:pPr>
        <w:pStyle w:val="A6odrka"/>
      </w:pPr>
      <w:r w:rsidRPr="002B6568">
        <w:t>ČSN 73 2810 Dřevěné stav</w:t>
      </w:r>
      <w:r>
        <w:t>ební konstrukce. Provádění</w:t>
      </w:r>
    </w:p>
    <w:p w:rsidR="00B7069F" w:rsidRPr="002B6568" w:rsidRDefault="00B7069F" w:rsidP="0060662B">
      <w:pPr>
        <w:pStyle w:val="A6odrka"/>
      </w:pPr>
      <w:r w:rsidRPr="002B6568">
        <w:t xml:space="preserve">ČSN 73 3050 Zemné práce. Všeobecná </w:t>
      </w:r>
      <w:proofErr w:type="spellStart"/>
      <w:r w:rsidRPr="002B6568">
        <w:t>ustanov</w:t>
      </w:r>
      <w:r>
        <w:t>enia</w:t>
      </w:r>
      <w:proofErr w:type="spellEnd"/>
    </w:p>
    <w:p w:rsidR="00B7069F" w:rsidRPr="002B6568" w:rsidRDefault="00B7069F" w:rsidP="0060662B">
      <w:pPr>
        <w:pStyle w:val="A6odrka"/>
      </w:pPr>
      <w:r w:rsidRPr="002B6568">
        <w:t>ČSN 73 4108 Šachty, umývár</w:t>
      </w:r>
      <w:r>
        <w:t>ny a záchody</w:t>
      </w:r>
    </w:p>
    <w:p w:rsidR="00B7069F" w:rsidRPr="002B6568" w:rsidRDefault="00B7069F" w:rsidP="0060662B">
      <w:pPr>
        <w:pStyle w:val="A6odrka"/>
      </w:pPr>
      <w:r w:rsidRPr="002B6568">
        <w:t xml:space="preserve">ČSN 73 4130 Schodiště a šikmé </w:t>
      </w:r>
      <w:r>
        <w:t>rampy. Základní ustanovení</w:t>
      </w:r>
    </w:p>
    <w:p w:rsidR="00B7069F" w:rsidRPr="002B6568" w:rsidRDefault="00B7069F" w:rsidP="0060662B">
      <w:pPr>
        <w:pStyle w:val="A6odrka"/>
      </w:pPr>
      <w:r w:rsidRPr="002B6568">
        <w:t>ČSN 73 6005 Prostorové uspořádá</w:t>
      </w:r>
      <w:r>
        <w:t>ní sítí technického vybavení</w:t>
      </w:r>
    </w:p>
    <w:p w:rsidR="00B7069F" w:rsidRPr="002B6568" w:rsidRDefault="00B7069F" w:rsidP="0060662B">
      <w:pPr>
        <w:pStyle w:val="A6odrka"/>
      </w:pPr>
      <w:r w:rsidRPr="002B6568">
        <w:t xml:space="preserve">ČSN 73 8101 Lešení. </w:t>
      </w:r>
      <w:r>
        <w:t>Společná ustanovení</w:t>
      </w:r>
    </w:p>
    <w:p w:rsidR="00B7069F" w:rsidRPr="002B6568" w:rsidRDefault="00B7069F" w:rsidP="0060662B">
      <w:pPr>
        <w:pStyle w:val="A6odrka"/>
      </w:pPr>
      <w:r w:rsidRPr="002B6568">
        <w:t>ČSN 73 8102 Pojízdná a volně st</w:t>
      </w:r>
      <w:r>
        <w:t>ojící lešení</w:t>
      </w:r>
    </w:p>
    <w:p w:rsidR="00B7069F" w:rsidRPr="002B6568" w:rsidRDefault="00B7069F" w:rsidP="0060662B">
      <w:pPr>
        <w:pStyle w:val="A6odrka"/>
      </w:pPr>
      <w:r w:rsidRPr="002B6568">
        <w:t>ČSN 73 8106 Oc</w:t>
      </w:r>
      <w:r>
        <w:t>hranné a záchytné konstrukce</w:t>
      </w:r>
    </w:p>
    <w:p w:rsidR="00B7069F" w:rsidRPr="002B6568" w:rsidRDefault="00B7069F" w:rsidP="0060662B">
      <w:pPr>
        <w:pStyle w:val="A6odrka"/>
      </w:pPr>
      <w:r w:rsidRPr="002B6568">
        <w:t>ČSN 73 8107 Trubková le</w:t>
      </w:r>
      <w:r>
        <w:t>šení</w:t>
      </w:r>
    </w:p>
    <w:p w:rsidR="00B7069F" w:rsidRPr="002B6568" w:rsidRDefault="00B7069F" w:rsidP="0060662B">
      <w:pPr>
        <w:pStyle w:val="A6odrka"/>
      </w:pPr>
      <w:r w:rsidRPr="002B6568">
        <w:t>ČSN 73 8108 Podp</w:t>
      </w:r>
      <w:r>
        <w:t>ěrná lešení</w:t>
      </w:r>
    </w:p>
    <w:p w:rsidR="00B7069F" w:rsidRPr="002B6568" w:rsidRDefault="00B7069F" w:rsidP="0060662B">
      <w:pPr>
        <w:pStyle w:val="A6odrka"/>
      </w:pPr>
      <w:r w:rsidRPr="002B6568">
        <w:t xml:space="preserve">ČSN EN 74   Spojky, středící trny a </w:t>
      </w:r>
      <w:proofErr w:type="spellStart"/>
      <w:r w:rsidRPr="002B6568">
        <w:t>nánožky</w:t>
      </w:r>
      <w:proofErr w:type="spellEnd"/>
      <w:r w:rsidRPr="002B6568">
        <w:t xml:space="preserve"> pro pracovní a podpěrná lešení z ocelových t</w:t>
      </w:r>
      <w:r>
        <w:t xml:space="preserve">rubek. Požadavky, zkoušky </w:t>
      </w:r>
      <w:r w:rsidRPr="002B6568">
        <w:t xml:space="preserve">(73 8109)   </w:t>
      </w:r>
    </w:p>
    <w:p w:rsidR="00B7069F" w:rsidRPr="002B6568" w:rsidRDefault="00B7069F" w:rsidP="0060662B">
      <w:pPr>
        <w:pStyle w:val="A6odrka"/>
      </w:pPr>
      <w:r w:rsidRPr="002B6568">
        <w:t>ČSN 73 8110 Ocelové trubky pro podpěrná a pracovn</w:t>
      </w:r>
      <w:r>
        <w:t>í lešení.Požadavky, zkoušky (</w:t>
      </w:r>
      <w:r w:rsidRPr="002B6568">
        <w:t xml:space="preserve">náhrada: ČSN EN 39) </w:t>
      </w:r>
    </w:p>
    <w:p w:rsidR="00B7069F" w:rsidRPr="002B6568" w:rsidRDefault="00B7069F" w:rsidP="0060662B">
      <w:pPr>
        <w:pStyle w:val="A6odrka"/>
      </w:pPr>
      <w:r w:rsidRPr="002B6568">
        <w:t>ČSN 73 8111 Pracovní a ochranná dílcová lešení (Systémová lešení). Materiály, součásti, rozměry, zatížen</w:t>
      </w:r>
      <w:r>
        <w:t>í a bezpečnostní požadavky</w:t>
      </w:r>
    </w:p>
    <w:p w:rsidR="00B7069F" w:rsidRPr="002B6568" w:rsidRDefault="00B7069F" w:rsidP="0060662B">
      <w:pPr>
        <w:pStyle w:val="A6odrka"/>
      </w:pPr>
      <w:r w:rsidRPr="002B6568">
        <w:t>ČSN 73 8112 Pojízdná pracovní dílcová lešení (Systémová lešení). Materiály, rozměry, zatížen</w:t>
      </w:r>
      <w:r>
        <w:t>í a bezpečnostní požadavky</w:t>
      </w:r>
    </w:p>
    <w:p w:rsidR="00B7069F" w:rsidRPr="002B6568" w:rsidRDefault="00B7069F" w:rsidP="0060662B">
      <w:pPr>
        <w:pStyle w:val="A6odrka"/>
      </w:pPr>
      <w:r w:rsidRPr="002B6568">
        <w:t>ČSN EN 1298 Pojízdná pracovní lešení - Pravidla a zásady pro vypracování ná</w:t>
      </w:r>
      <w:r>
        <w:t xml:space="preserve">vodu na montáž a používání </w:t>
      </w:r>
      <w:r w:rsidRPr="002B6568">
        <w:t xml:space="preserve">(73 8113)   </w:t>
      </w:r>
    </w:p>
    <w:p w:rsidR="00B7069F" w:rsidRPr="002B6568" w:rsidRDefault="00B7069F" w:rsidP="0060662B">
      <w:pPr>
        <w:pStyle w:val="A6odrka"/>
      </w:pPr>
      <w:r w:rsidRPr="002B6568">
        <w:t xml:space="preserve">ČSN EN 1263-1, 2 Záchytné sítě. (73 8114) </w:t>
      </w:r>
    </w:p>
    <w:p w:rsidR="00B7069F" w:rsidRPr="002B6568" w:rsidRDefault="00B7069F" w:rsidP="0060662B">
      <w:pPr>
        <w:pStyle w:val="A6odrka"/>
      </w:pPr>
      <w:r w:rsidRPr="002B6568">
        <w:t xml:space="preserve">ČSN EN 12158-1, 2 Nákladní stavební výtahy (27 4404)  </w:t>
      </w:r>
    </w:p>
    <w:p w:rsidR="00B7069F" w:rsidRPr="002B6568" w:rsidRDefault="00B7069F" w:rsidP="0060662B">
      <w:pPr>
        <w:pStyle w:val="A6odrka"/>
      </w:pPr>
      <w:r w:rsidRPr="002B6568">
        <w:t>ČSN 74 3282 Ocelové že</w:t>
      </w:r>
      <w:r>
        <w:t>bříky. Základní ustanovení</w:t>
      </w:r>
    </w:p>
    <w:p w:rsidR="00B7069F" w:rsidRPr="002B6568" w:rsidRDefault="00B7069F" w:rsidP="0060662B">
      <w:pPr>
        <w:pStyle w:val="A6odrka"/>
      </w:pPr>
      <w:r w:rsidRPr="002B6568">
        <w:t>ČSN 74 3305 Ochranná zábradlí. Základ</w:t>
      </w:r>
      <w:r>
        <w:t>ní ustanovení</w:t>
      </w:r>
    </w:p>
    <w:p w:rsidR="00B7069F" w:rsidRPr="002B6568" w:rsidRDefault="00B7069F" w:rsidP="0060662B">
      <w:pPr>
        <w:pStyle w:val="A6odrka"/>
      </w:pPr>
      <w:r w:rsidRPr="002B6568">
        <w:t>ČSN 74 4505 Podlahy. Společná</w:t>
      </w:r>
      <w:r>
        <w:t xml:space="preserve"> ustanovení</w:t>
      </w:r>
    </w:p>
    <w:p w:rsidR="00B7069F" w:rsidRPr="002B6568" w:rsidRDefault="00B7069F" w:rsidP="0060662B">
      <w:pPr>
        <w:pStyle w:val="A6odrka"/>
      </w:pPr>
      <w:r w:rsidRPr="002B6568">
        <w:t>ČSN EN 365 Osobní ochranné prostředky proti pádům z výšky.Všeobecné  požadavky na návody k pou</w:t>
      </w:r>
      <w:r>
        <w:t>žívání a značení</w:t>
      </w:r>
    </w:p>
    <w:p w:rsidR="00B7069F" w:rsidRPr="002B6568" w:rsidRDefault="00B7069F" w:rsidP="0060662B">
      <w:pPr>
        <w:pStyle w:val="A6odrka"/>
      </w:pPr>
      <w:r w:rsidRPr="002B6568">
        <w:t>ČSN EN 1868 Osobní ochranné prostředky proti pádům z výšky – Sezn</w:t>
      </w:r>
      <w:r>
        <w:t xml:space="preserve">am ekvivalentních termínů </w:t>
      </w:r>
      <w:r w:rsidRPr="002B6568">
        <w:t xml:space="preserve">(83 2603) </w:t>
      </w:r>
    </w:p>
    <w:p w:rsidR="00B7069F" w:rsidRPr="002B6568" w:rsidRDefault="00B7069F" w:rsidP="0060662B">
      <w:pPr>
        <w:pStyle w:val="A6odrka"/>
      </w:pPr>
      <w:r w:rsidRPr="002B6568">
        <w:t>ČSN EN 361 Osobní ochranné prostředky proti pádům z </w:t>
      </w:r>
      <w:r>
        <w:t>výšky. Zachycovací postroje</w:t>
      </w:r>
      <w:r w:rsidRPr="002B6568">
        <w:t xml:space="preserve"> (83 2620)  </w:t>
      </w:r>
    </w:p>
    <w:p w:rsidR="00B7069F" w:rsidRPr="002B6568" w:rsidRDefault="00B7069F" w:rsidP="0060662B">
      <w:pPr>
        <w:pStyle w:val="A6odrka"/>
      </w:pPr>
      <w:r w:rsidRPr="002B6568">
        <w:t xml:space="preserve">ČSN EN 354 Osobní ochranné prostředky proti pádům z </w:t>
      </w:r>
      <w:r>
        <w:t>výšky. Spojovací prostředky</w:t>
      </w:r>
      <w:r w:rsidRPr="002B6568">
        <w:t xml:space="preserve"> (83 2621)  </w:t>
      </w:r>
    </w:p>
    <w:p w:rsidR="00B7069F" w:rsidRPr="002B6568" w:rsidRDefault="00B7069F" w:rsidP="0060662B">
      <w:pPr>
        <w:pStyle w:val="A6odrka"/>
      </w:pPr>
      <w:r w:rsidRPr="002B6568">
        <w:t xml:space="preserve">ČSN EN 355 Osobní ochranné prostředky proti </w:t>
      </w:r>
      <w:r>
        <w:t>pádům z výšky. Tlumiče pádu</w:t>
      </w:r>
      <w:r w:rsidRPr="002B6568">
        <w:t xml:space="preserve"> (83 2622)  </w:t>
      </w:r>
    </w:p>
    <w:p w:rsidR="00B7069F" w:rsidRPr="002B6568" w:rsidRDefault="00B7069F" w:rsidP="0060662B">
      <w:pPr>
        <w:pStyle w:val="A6odrka"/>
      </w:pPr>
      <w:r w:rsidRPr="002B6568">
        <w:t>ČSN EN 362 Osobní ochranné prostředky pro</w:t>
      </w:r>
      <w:r>
        <w:t xml:space="preserve">ti pádům z výšky. Spojky </w:t>
      </w:r>
      <w:r w:rsidRPr="002B6568">
        <w:t xml:space="preserve">(83 2623)  </w:t>
      </w:r>
    </w:p>
    <w:p w:rsidR="00B7069F" w:rsidRPr="002B6568" w:rsidRDefault="00B7069F" w:rsidP="0060662B">
      <w:pPr>
        <w:pStyle w:val="A6odrka"/>
      </w:pPr>
      <w:r w:rsidRPr="002B6568">
        <w:t>ČSN EN 360 Osobní ochranné prostředky proti pádům z výšky. Z</w:t>
      </w:r>
      <w:r>
        <w:t xml:space="preserve">atahovací zachycovače pádu </w:t>
      </w:r>
      <w:r w:rsidRPr="002B6568">
        <w:t xml:space="preserve">(83 2624)  </w:t>
      </w:r>
    </w:p>
    <w:p w:rsidR="00B7069F" w:rsidRPr="002B6568" w:rsidRDefault="00B7069F" w:rsidP="0060662B">
      <w:pPr>
        <w:pStyle w:val="A6odrka"/>
      </w:pPr>
      <w:r w:rsidRPr="002B6568">
        <w:t>ČSN EN 353-1 Osobní ochranné prostředky proti pádům z výšky. Pohyblivé zachycovače pádu na p</w:t>
      </w:r>
      <w:r>
        <w:t xml:space="preserve">evném zajišťovacím vedení </w:t>
      </w:r>
      <w:r w:rsidRPr="002B6568">
        <w:t xml:space="preserve">(83 2625)  </w:t>
      </w:r>
    </w:p>
    <w:p w:rsidR="00B7069F" w:rsidRPr="002B6568" w:rsidRDefault="00B7069F" w:rsidP="0060662B">
      <w:pPr>
        <w:pStyle w:val="A6odrka"/>
      </w:pPr>
      <w:r w:rsidRPr="002B6568">
        <w:t>ČSN EN 353-2 Osobní ochranné prostředky proti pádům z výšky. Pohyblivé zachycovače pádu na poddajném zaji</w:t>
      </w:r>
      <w:r>
        <w:t>šťovacím vedení (83 2625)</w:t>
      </w:r>
    </w:p>
    <w:p w:rsidR="00B7069F" w:rsidRPr="002B6568" w:rsidRDefault="00B7069F" w:rsidP="0060662B">
      <w:pPr>
        <w:pStyle w:val="A6odrka"/>
      </w:pPr>
      <w:r w:rsidRPr="002B6568">
        <w:t>ČSN EN 341 Osobní ochranné prostředky proti pádům z výšky. Slaňov</w:t>
      </w:r>
      <w:r>
        <w:t>ací zařízení</w:t>
      </w:r>
      <w:r w:rsidRPr="002B6568">
        <w:t xml:space="preserve"> (83 2627)  </w:t>
      </w:r>
    </w:p>
    <w:p w:rsidR="00B7069F" w:rsidRPr="002B6568" w:rsidRDefault="00B7069F" w:rsidP="0060662B">
      <w:pPr>
        <w:pStyle w:val="A6odrka"/>
      </w:pPr>
      <w:r w:rsidRPr="002B6568">
        <w:t>ČSN EN 795 Ochrana proti pádům z výšky. Kotvící zař</w:t>
      </w:r>
      <w:r>
        <w:t xml:space="preserve">ízení Požadavky a zkoušení </w:t>
      </w:r>
      <w:r w:rsidRPr="002B6568">
        <w:t xml:space="preserve">(83 2628)  </w:t>
      </w:r>
    </w:p>
    <w:p w:rsidR="00B7069F" w:rsidRPr="002B6568" w:rsidRDefault="00B7069F" w:rsidP="0060662B">
      <w:pPr>
        <w:pStyle w:val="A6odrka"/>
      </w:pPr>
      <w:r w:rsidRPr="002B6568">
        <w:t>ČSN EN 813 Osobní ochranné prostředky pro prevenci pá</w:t>
      </w:r>
      <w:r>
        <w:t xml:space="preserve">dů z výšek. Sedací postroje </w:t>
      </w:r>
      <w:r w:rsidRPr="002B6568">
        <w:t xml:space="preserve"> (83 2629)  </w:t>
      </w:r>
    </w:p>
    <w:p w:rsidR="00B7069F" w:rsidRPr="002B6568" w:rsidRDefault="00B7069F" w:rsidP="0060662B">
      <w:pPr>
        <w:pStyle w:val="A6odrka"/>
      </w:pPr>
      <w:r w:rsidRPr="002B6568">
        <w:t xml:space="preserve">ČSN EN 363 Osobní ochranné prostředky proti pádům z výšky. Systémy </w:t>
      </w:r>
      <w:r>
        <w:t>zachycení pádu (83 2650)</w:t>
      </w:r>
    </w:p>
    <w:p w:rsidR="00B7069F" w:rsidRPr="002B6568" w:rsidRDefault="00B7069F" w:rsidP="0060662B">
      <w:pPr>
        <w:pStyle w:val="A6odrka"/>
      </w:pPr>
      <w:r w:rsidRPr="002B6568">
        <w:t>ČSN EN 358 Osobní prostředky pro pracovní polohování a prevenci proti pádům z výšky.  P</w:t>
      </w:r>
      <w:r>
        <w:t xml:space="preserve">racovní polohovací systémy </w:t>
      </w:r>
      <w:r w:rsidRPr="002B6568">
        <w:t xml:space="preserve">(83 2651) </w:t>
      </w:r>
    </w:p>
    <w:p w:rsidR="00B7069F" w:rsidRPr="002B6568" w:rsidRDefault="00B7069F" w:rsidP="0060662B">
      <w:pPr>
        <w:pStyle w:val="A6odrka"/>
      </w:pPr>
      <w:r w:rsidRPr="002B6568">
        <w:t>ČSN EN 364 Osobní ochranné prostředky proti pád</w:t>
      </w:r>
      <w:r>
        <w:t>ům z výšky. Zkušební metody</w:t>
      </w:r>
      <w:r w:rsidRPr="002B6568">
        <w:t xml:space="preserve"> (83 2660)  </w:t>
      </w:r>
    </w:p>
    <w:bookmarkEnd w:id="4"/>
    <w:p w:rsidR="00E073B9" w:rsidRPr="001763DD" w:rsidRDefault="00E073B9" w:rsidP="00F35081">
      <w:pPr>
        <w:pStyle w:val="A6normln"/>
      </w:pPr>
    </w:p>
    <w:sectPr w:rsidR="00E073B9" w:rsidRPr="001763DD" w:rsidSect="00C97A87">
      <w:headerReference w:type="default" r:id="rId10"/>
      <w:footerReference w:type="even" r:id="rId11"/>
      <w:footerReference w:type="default" r:id="rId12"/>
      <w:pgSz w:w="12240" w:h="15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711" w:rsidRDefault="00841711">
      <w:r>
        <w:separator/>
      </w:r>
    </w:p>
  </w:endnote>
  <w:endnote w:type="continuationSeparator" w:id="1">
    <w:p w:rsidR="00841711" w:rsidRDefault="0084171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11" w:rsidRDefault="00810F18">
    <w:pPr>
      <w:pStyle w:val="Zpat"/>
      <w:framePr w:wrap="around" w:vAnchor="text" w:hAnchor="margin" w:xAlign="right" w:y="1"/>
      <w:rPr>
        <w:rStyle w:val="slostrnky"/>
      </w:rPr>
    </w:pPr>
    <w:r>
      <w:rPr>
        <w:rStyle w:val="slostrnky"/>
      </w:rPr>
      <w:fldChar w:fldCharType="begin"/>
    </w:r>
    <w:r w:rsidR="00841711">
      <w:rPr>
        <w:rStyle w:val="slostrnky"/>
      </w:rPr>
      <w:instrText xml:space="preserve">PAGE  </w:instrText>
    </w:r>
    <w:r>
      <w:rPr>
        <w:rStyle w:val="slostrnky"/>
      </w:rPr>
      <w:fldChar w:fldCharType="end"/>
    </w:r>
  </w:p>
  <w:p w:rsidR="00841711" w:rsidRDefault="00841711">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11" w:rsidRDefault="00841711" w:rsidP="001840B8">
    <w:pPr>
      <w:pStyle w:val="Zpat"/>
      <w:framePr w:wrap="around" w:vAnchor="text" w:hAnchor="page" w:x="9640" w:y="-56"/>
      <w:rPr>
        <w:rStyle w:val="slostrnky"/>
      </w:rPr>
    </w:pPr>
    <w:r>
      <w:rPr>
        <w:rStyle w:val="slostrnky"/>
      </w:rPr>
      <w:t xml:space="preserve">Strana </w:t>
    </w:r>
    <w:r w:rsidR="00810F18">
      <w:rPr>
        <w:rStyle w:val="slostrnky"/>
      </w:rPr>
      <w:fldChar w:fldCharType="begin"/>
    </w:r>
    <w:r>
      <w:rPr>
        <w:rStyle w:val="slostrnky"/>
      </w:rPr>
      <w:instrText xml:space="preserve">PAGE  </w:instrText>
    </w:r>
    <w:r w:rsidR="00810F18">
      <w:rPr>
        <w:rStyle w:val="slostrnky"/>
      </w:rPr>
      <w:fldChar w:fldCharType="separate"/>
    </w:r>
    <w:r w:rsidR="00872209">
      <w:rPr>
        <w:rStyle w:val="slostrnky"/>
        <w:noProof/>
      </w:rPr>
      <w:t>1</w:t>
    </w:r>
    <w:r w:rsidR="00810F18">
      <w:rPr>
        <w:rStyle w:val="slostrnky"/>
      </w:rPr>
      <w:fldChar w:fldCharType="end"/>
    </w:r>
  </w:p>
  <w:p w:rsidR="00841711" w:rsidRDefault="00841711" w:rsidP="00F76CA2">
    <w:pPr>
      <w:pStyle w:val="Zpat"/>
      <w:ind w:right="360"/>
      <w:rPr>
        <w:sz w:val="16"/>
        <w:u w:val="single"/>
      </w:rPr>
    </w:pPr>
    <w:r>
      <w:rPr>
        <w:i/>
        <w:sz w:val="16"/>
        <w:u w:val="single"/>
      </w:rPr>
      <w:tab/>
    </w:r>
    <w:r>
      <w:rPr>
        <w:i/>
        <w:sz w:val="16"/>
        <w:u w:val="single"/>
      </w:rPr>
      <w:tab/>
    </w:r>
  </w:p>
  <w:p w:rsidR="00841711" w:rsidRPr="00AA0FE4" w:rsidRDefault="00841711" w:rsidP="00F76CA2">
    <w:pPr>
      <w:pStyle w:val="Zpat"/>
      <w:jc w:val="center"/>
      <w:rPr>
        <w:rFonts w:ascii="Arial Narrow" w:hAnsi="Arial Narrow"/>
        <w:b/>
        <w:color w:val="808080"/>
        <w:sz w:val="24"/>
        <w:szCs w:val="24"/>
      </w:rPr>
    </w:pPr>
    <w:r>
      <w:rPr>
        <w:rFonts w:ascii="Arial Narrow" w:hAnsi="Arial Narrow"/>
        <w:b/>
        <w:color w:val="808080"/>
        <w:sz w:val="24"/>
        <w:szCs w:val="24"/>
      </w:rPr>
      <w:t xml:space="preserve">w </w:t>
    </w:r>
    <w:proofErr w:type="spellStart"/>
    <w:r>
      <w:rPr>
        <w:rFonts w:ascii="Arial Narrow" w:hAnsi="Arial Narrow"/>
        <w:b/>
        <w:color w:val="808080"/>
        <w:sz w:val="24"/>
        <w:szCs w:val="24"/>
      </w:rPr>
      <w:t>w</w:t>
    </w:r>
    <w:proofErr w:type="spellEnd"/>
    <w:r>
      <w:rPr>
        <w:rFonts w:ascii="Arial Narrow" w:hAnsi="Arial Narrow"/>
        <w:b/>
        <w:color w:val="808080"/>
        <w:sz w:val="24"/>
        <w:szCs w:val="24"/>
      </w:rPr>
      <w:t xml:space="preserve"> </w:t>
    </w:r>
    <w:proofErr w:type="spellStart"/>
    <w:r>
      <w:rPr>
        <w:rFonts w:ascii="Arial Narrow" w:hAnsi="Arial Narrow"/>
        <w:b/>
        <w:color w:val="808080"/>
        <w:sz w:val="24"/>
        <w:szCs w:val="24"/>
      </w:rPr>
      <w:t>w</w:t>
    </w:r>
    <w:proofErr w:type="spellEnd"/>
    <w:r>
      <w:rPr>
        <w:rFonts w:ascii="Arial Narrow" w:hAnsi="Arial Narrow"/>
        <w:b/>
        <w:color w:val="808080"/>
        <w:sz w:val="24"/>
        <w:szCs w:val="24"/>
      </w:rPr>
      <w:t xml:space="preserve"> . k v k g r o u p . c 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711" w:rsidRDefault="00841711">
      <w:r>
        <w:separator/>
      </w:r>
    </w:p>
  </w:footnote>
  <w:footnote w:type="continuationSeparator" w:id="1">
    <w:p w:rsidR="00841711" w:rsidRDefault="00841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11" w:rsidRDefault="00841711">
    <w:pPr>
      <w:pStyle w:val="Zhlav"/>
      <w:rPr>
        <w:caps/>
      </w:rPr>
    </w:pPr>
    <w:r>
      <w:t>13K025_STAVEBNÍ ÚPRAVY V HALE ČEZ ARÉNA</w:t>
    </w:r>
    <w:r>
      <w:rPr>
        <w:vanish/>
      </w:rPr>
      <w:tab/>
    </w:r>
    <w:r>
      <w:rPr>
        <w:caps/>
      </w:rPr>
      <w:tab/>
      <w:t xml:space="preserve">                                                                        </w:t>
    </w:r>
  </w:p>
  <w:p w:rsidR="00841711" w:rsidRDefault="00841711">
    <w:pPr>
      <w:pStyle w:val="Zhlav"/>
      <w:pBdr>
        <w:top w:val="single" w:sz="4" w:space="1" w:color="auto"/>
      </w:pBdr>
      <w:tabs>
        <w:tab w:val="left" w:pos="708"/>
      </w:tabs>
      <w:rPr>
        <w:i/>
      </w:rPr>
    </w:pPr>
  </w:p>
  <w:p w:rsidR="00841711" w:rsidRDefault="0084171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D0A16"/>
    <w:multiLevelType w:val="multilevel"/>
    <w:tmpl w:val="C052C46A"/>
    <w:lvl w:ilvl="0">
      <w:start w:val="1"/>
      <w:numFmt w:val="decimal"/>
      <w:pStyle w:val="Nadpis1"/>
      <w:lvlText w:val="%1."/>
      <w:lvlJc w:val="left"/>
      <w:pPr>
        <w:tabs>
          <w:tab w:val="num" w:pos="1134"/>
        </w:tabs>
        <w:ind w:left="1134" w:hanging="1134"/>
      </w:pPr>
      <w:rPr>
        <w:rFonts w:ascii="Arial" w:hAnsi="Arial" w:hint="default"/>
        <w:b/>
        <w:i w:val="0"/>
        <w:strike w:val="0"/>
        <w:dstrike w:val="0"/>
        <w:outline w:val="0"/>
        <w:shadow w:val="0"/>
        <w:emboss w:val="0"/>
        <w:imprint w:val="0"/>
        <w:vanish w:val="0"/>
        <w:sz w:val="28"/>
        <w:szCs w:val="28"/>
        <w:vertAlign w:val="baseline"/>
      </w:rPr>
    </w:lvl>
    <w:lvl w:ilvl="1">
      <w:start w:val="1"/>
      <w:numFmt w:val="decimal"/>
      <w:pStyle w:val="Nadpis2"/>
      <w:lvlText w:val="%1.%2."/>
      <w:lvlJc w:val="left"/>
      <w:pPr>
        <w:tabs>
          <w:tab w:val="num" w:pos="1134"/>
        </w:tabs>
        <w:ind w:left="1134" w:hanging="1134"/>
      </w:pPr>
      <w:rPr>
        <w:rFonts w:ascii="Arial" w:hAnsi="Arial" w:hint="default"/>
        <w:b/>
        <w:i w:val="0"/>
        <w:sz w:val="24"/>
        <w:szCs w:val="24"/>
      </w:rPr>
    </w:lvl>
    <w:lvl w:ilvl="2">
      <w:start w:val="1"/>
      <w:numFmt w:val="decimal"/>
      <w:pStyle w:val="Nadpis3"/>
      <w:lvlText w:val="%1.%2.%3."/>
      <w:lvlJc w:val="left"/>
      <w:pPr>
        <w:tabs>
          <w:tab w:val="num" w:pos="1134"/>
        </w:tabs>
        <w:ind w:left="1134" w:hanging="1134"/>
      </w:pPr>
      <w:rPr>
        <w:rFonts w:ascii="Arial" w:hAnsi="Arial" w:hint="default"/>
        <w:b/>
        <w:i w:val="0"/>
        <w:sz w:val="24"/>
        <w:szCs w:val="24"/>
      </w:rPr>
    </w:lvl>
    <w:lvl w:ilvl="3">
      <w:start w:val="1"/>
      <w:numFmt w:val="decimal"/>
      <w:pStyle w:val="Nadpis4"/>
      <w:lvlText w:val="%1.%2.%3.%4"/>
      <w:lvlJc w:val="left"/>
      <w:pPr>
        <w:tabs>
          <w:tab w:val="num" w:pos="1134"/>
        </w:tabs>
        <w:ind w:left="1134" w:hanging="1134"/>
      </w:pPr>
      <w:rPr>
        <w:rFonts w:ascii="Arial" w:hAnsi="Arial" w:hint="default"/>
        <w:b/>
        <w:i w:val="0"/>
        <w:sz w:val="24"/>
        <w:szCs w:val="24"/>
      </w:rPr>
    </w:lvl>
    <w:lvl w:ilvl="4">
      <w:start w:val="1"/>
      <w:numFmt w:val="none"/>
      <w:pStyle w:val="Nadpis5"/>
      <w:lvlText w:val=""/>
      <w:lvlJc w:val="left"/>
      <w:pPr>
        <w:tabs>
          <w:tab w:val="num" w:pos="1134"/>
        </w:tabs>
        <w:ind w:left="1134" w:hanging="1134"/>
      </w:pPr>
      <w:rPr>
        <w:rFonts w:hint="default"/>
        <w:bCs w:val="0"/>
        <w:i w:val="0"/>
        <w:iCs w:val="0"/>
        <w:caps w:val="0"/>
        <w:smallCaps w:val="0"/>
        <w:strike w:val="0"/>
        <w:dstrike w:val="0"/>
        <w:outline w:val="0"/>
        <w:shadow w:val="0"/>
        <w:emboss w:val="0"/>
        <w:imprint w:val="0"/>
        <w:snapToGrid w:val="0"/>
        <w:vanish w:val="0"/>
        <w:kern w:val="0"/>
        <w:position w:val="0"/>
        <w:vertAlign w:val="baseline"/>
        <w:em w:val="none"/>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4DE62BDA"/>
    <w:multiLevelType w:val="hybridMultilevel"/>
    <w:tmpl w:val="C30E9A0A"/>
    <w:lvl w:ilvl="0" w:tplc="2BB07846">
      <w:start w:val="1"/>
      <w:numFmt w:val="bullet"/>
      <w:pStyle w:val="A6odrka"/>
      <w:lvlText w:val=""/>
      <w:lvlJc w:val="left"/>
      <w:pPr>
        <w:tabs>
          <w:tab w:val="num" w:pos="1418"/>
        </w:tabs>
        <w:ind w:left="1418" w:hanging="284"/>
      </w:pPr>
      <w:rPr>
        <w:rFonts w:ascii="Wingdings" w:hAnsi="Wingdings" w:hint="default"/>
      </w:rPr>
    </w:lvl>
    <w:lvl w:ilvl="1" w:tplc="830A957E">
      <w:start w:val="1"/>
      <w:numFmt w:val="bullet"/>
      <w:lvlText w:val="o"/>
      <w:lvlJc w:val="left"/>
      <w:pPr>
        <w:tabs>
          <w:tab w:val="num" w:pos="1440"/>
        </w:tabs>
        <w:ind w:left="1440" w:hanging="360"/>
      </w:pPr>
      <w:rPr>
        <w:rFonts w:ascii="Courier New" w:hAnsi="Courier New" w:cs="Courier New" w:hint="default"/>
      </w:rPr>
    </w:lvl>
    <w:lvl w:ilvl="2" w:tplc="7E40E854">
      <w:start w:val="1"/>
      <w:numFmt w:val="bullet"/>
      <w:lvlText w:val=""/>
      <w:lvlJc w:val="left"/>
      <w:pPr>
        <w:tabs>
          <w:tab w:val="num" w:pos="2160"/>
        </w:tabs>
        <w:ind w:left="2160" w:hanging="360"/>
      </w:pPr>
      <w:rPr>
        <w:rFonts w:ascii="Wingdings" w:hAnsi="Wingdings" w:hint="default"/>
      </w:rPr>
    </w:lvl>
    <w:lvl w:ilvl="3" w:tplc="99EEBF6C">
      <w:start w:val="1"/>
      <w:numFmt w:val="bullet"/>
      <w:lvlText w:val=""/>
      <w:lvlJc w:val="left"/>
      <w:pPr>
        <w:tabs>
          <w:tab w:val="num" w:pos="2880"/>
        </w:tabs>
        <w:ind w:left="2880" w:hanging="360"/>
      </w:pPr>
      <w:rPr>
        <w:rFonts w:ascii="Symbol" w:hAnsi="Symbol" w:hint="default"/>
      </w:rPr>
    </w:lvl>
    <w:lvl w:ilvl="4" w:tplc="23D87182" w:tentative="1">
      <w:start w:val="1"/>
      <w:numFmt w:val="bullet"/>
      <w:lvlText w:val="o"/>
      <w:lvlJc w:val="left"/>
      <w:pPr>
        <w:tabs>
          <w:tab w:val="num" w:pos="3600"/>
        </w:tabs>
        <w:ind w:left="3600" w:hanging="360"/>
      </w:pPr>
      <w:rPr>
        <w:rFonts w:ascii="Courier New" w:hAnsi="Courier New" w:cs="Courier New" w:hint="default"/>
      </w:rPr>
    </w:lvl>
    <w:lvl w:ilvl="5" w:tplc="22289CBC" w:tentative="1">
      <w:start w:val="1"/>
      <w:numFmt w:val="bullet"/>
      <w:lvlText w:val=""/>
      <w:lvlJc w:val="left"/>
      <w:pPr>
        <w:tabs>
          <w:tab w:val="num" w:pos="4320"/>
        </w:tabs>
        <w:ind w:left="4320" w:hanging="360"/>
      </w:pPr>
      <w:rPr>
        <w:rFonts w:ascii="Wingdings" w:hAnsi="Wingdings" w:hint="default"/>
      </w:rPr>
    </w:lvl>
    <w:lvl w:ilvl="6" w:tplc="79FC29CE" w:tentative="1">
      <w:start w:val="1"/>
      <w:numFmt w:val="bullet"/>
      <w:lvlText w:val=""/>
      <w:lvlJc w:val="left"/>
      <w:pPr>
        <w:tabs>
          <w:tab w:val="num" w:pos="5040"/>
        </w:tabs>
        <w:ind w:left="5040" w:hanging="360"/>
      </w:pPr>
      <w:rPr>
        <w:rFonts w:ascii="Symbol" w:hAnsi="Symbol" w:hint="default"/>
      </w:rPr>
    </w:lvl>
    <w:lvl w:ilvl="7" w:tplc="0B3EB828" w:tentative="1">
      <w:start w:val="1"/>
      <w:numFmt w:val="bullet"/>
      <w:lvlText w:val="o"/>
      <w:lvlJc w:val="left"/>
      <w:pPr>
        <w:tabs>
          <w:tab w:val="num" w:pos="5760"/>
        </w:tabs>
        <w:ind w:left="5760" w:hanging="360"/>
      </w:pPr>
      <w:rPr>
        <w:rFonts w:ascii="Courier New" w:hAnsi="Courier New" w:cs="Courier New" w:hint="default"/>
      </w:rPr>
    </w:lvl>
    <w:lvl w:ilvl="8" w:tplc="8A2C3BC6" w:tentative="1">
      <w:start w:val="1"/>
      <w:numFmt w:val="bullet"/>
      <w:lvlText w:val=""/>
      <w:lvlJc w:val="left"/>
      <w:pPr>
        <w:tabs>
          <w:tab w:val="num" w:pos="6480"/>
        </w:tabs>
        <w:ind w:left="6480" w:hanging="360"/>
      </w:pPr>
      <w:rPr>
        <w:rFonts w:ascii="Wingdings" w:hAnsi="Wingdings" w:hint="default"/>
      </w:rPr>
    </w:lvl>
  </w:abstractNum>
  <w:abstractNum w:abstractNumId="2">
    <w:nsid w:val="51E8013F"/>
    <w:multiLevelType w:val="hybridMultilevel"/>
    <w:tmpl w:val="4A3A0BF4"/>
    <w:lvl w:ilvl="0" w:tplc="864C7352">
      <w:start w:val="1"/>
      <w:numFmt w:val="bullet"/>
      <w:pStyle w:val="StylA6pododrkalutozelen"/>
      <w:lvlText w:val=""/>
      <w:lvlJc w:val="left"/>
      <w:pPr>
        <w:tabs>
          <w:tab w:val="num" w:pos="1418"/>
        </w:tabs>
        <w:ind w:left="1418" w:hanging="284"/>
      </w:pPr>
      <w:rPr>
        <w:rFonts w:ascii="Wingdings" w:hAnsi="Wingdings" w:hint="default"/>
      </w:rPr>
    </w:lvl>
    <w:lvl w:ilvl="1" w:tplc="904E92EA" w:tentative="1">
      <w:start w:val="1"/>
      <w:numFmt w:val="bullet"/>
      <w:lvlText w:val="o"/>
      <w:lvlJc w:val="left"/>
      <w:pPr>
        <w:tabs>
          <w:tab w:val="num" w:pos="1440"/>
        </w:tabs>
        <w:ind w:left="1440" w:hanging="360"/>
      </w:pPr>
      <w:rPr>
        <w:rFonts w:ascii="Courier New" w:hAnsi="Courier New" w:cs="Courier New" w:hint="default"/>
      </w:rPr>
    </w:lvl>
    <w:lvl w:ilvl="2" w:tplc="89120D56" w:tentative="1">
      <w:start w:val="1"/>
      <w:numFmt w:val="bullet"/>
      <w:lvlText w:val=""/>
      <w:lvlJc w:val="left"/>
      <w:pPr>
        <w:tabs>
          <w:tab w:val="num" w:pos="2160"/>
        </w:tabs>
        <w:ind w:left="2160" w:hanging="360"/>
      </w:pPr>
      <w:rPr>
        <w:rFonts w:ascii="Wingdings" w:hAnsi="Wingdings" w:hint="default"/>
      </w:rPr>
    </w:lvl>
    <w:lvl w:ilvl="3" w:tplc="E7DEE53E" w:tentative="1">
      <w:start w:val="1"/>
      <w:numFmt w:val="bullet"/>
      <w:lvlText w:val=""/>
      <w:lvlJc w:val="left"/>
      <w:pPr>
        <w:tabs>
          <w:tab w:val="num" w:pos="2880"/>
        </w:tabs>
        <w:ind w:left="2880" w:hanging="360"/>
      </w:pPr>
      <w:rPr>
        <w:rFonts w:ascii="Symbol" w:hAnsi="Symbol" w:hint="default"/>
      </w:rPr>
    </w:lvl>
    <w:lvl w:ilvl="4" w:tplc="24E834EA" w:tentative="1">
      <w:start w:val="1"/>
      <w:numFmt w:val="bullet"/>
      <w:lvlText w:val="o"/>
      <w:lvlJc w:val="left"/>
      <w:pPr>
        <w:tabs>
          <w:tab w:val="num" w:pos="3600"/>
        </w:tabs>
        <w:ind w:left="3600" w:hanging="360"/>
      </w:pPr>
      <w:rPr>
        <w:rFonts w:ascii="Courier New" w:hAnsi="Courier New" w:cs="Courier New" w:hint="default"/>
      </w:rPr>
    </w:lvl>
    <w:lvl w:ilvl="5" w:tplc="4E5A65B4" w:tentative="1">
      <w:start w:val="1"/>
      <w:numFmt w:val="bullet"/>
      <w:lvlText w:val=""/>
      <w:lvlJc w:val="left"/>
      <w:pPr>
        <w:tabs>
          <w:tab w:val="num" w:pos="4320"/>
        </w:tabs>
        <w:ind w:left="4320" w:hanging="360"/>
      </w:pPr>
      <w:rPr>
        <w:rFonts w:ascii="Wingdings" w:hAnsi="Wingdings" w:hint="default"/>
      </w:rPr>
    </w:lvl>
    <w:lvl w:ilvl="6" w:tplc="3B3E2BDA" w:tentative="1">
      <w:start w:val="1"/>
      <w:numFmt w:val="bullet"/>
      <w:lvlText w:val=""/>
      <w:lvlJc w:val="left"/>
      <w:pPr>
        <w:tabs>
          <w:tab w:val="num" w:pos="5040"/>
        </w:tabs>
        <w:ind w:left="5040" w:hanging="360"/>
      </w:pPr>
      <w:rPr>
        <w:rFonts w:ascii="Symbol" w:hAnsi="Symbol" w:hint="default"/>
      </w:rPr>
    </w:lvl>
    <w:lvl w:ilvl="7" w:tplc="A474A71A" w:tentative="1">
      <w:start w:val="1"/>
      <w:numFmt w:val="bullet"/>
      <w:lvlText w:val="o"/>
      <w:lvlJc w:val="left"/>
      <w:pPr>
        <w:tabs>
          <w:tab w:val="num" w:pos="5760"/>
        </w:tabs>
        <w:ind w:left="5760" w:hanging="360"/>
      </w:pPr>
      <w:rPr>
        <w:rFonts w:ascii="Courier New" w:hAnsi="Courier New" w:cs="Courier New" w:hint="default"/>
      </w:rPr>
    </w:lvl>
    <w:lvl w:ilvl="8" w:tplc="18749E54" w:tentative="1">
      <w:start w:val="1"/>
      <w:numFmt w:val="bullet"/>
      <w:lvlText w:val=""/>
      <w:lvlJc w:val="left"/>
      <w:pPr>
        <w:tabs>
          <w:tab w:val="num" w:pos="6480"/>
        </w:tabs>
        <w:ind w:left="6480" w:hanging="360"/>
      </w:pPr>
      <w:rPr>
        <w:rFonts w:ascii="Wingdings" w:hAnsi="Wingdings" w:hint="default"/>
      </w:rPr>
    </w:lvl>
  </w:abstractNum>
  <w:abstractNum w:abstractNumId="3">
    <w:nsid w:val="774677C2"/>
    <w:multiLevelType w:val="hybridMultilevel"/>
    <w:tmpl w:val="2A40688E"/>
    <w:lvl w:ilvl="0" w:tplc="5E36C0EA">
      <w:start w:val="1"/>
      <w:numFmt w:val="bullet"/>
      <w:pStyle w:val="A6pododrka"/>
      <w:lvlText w:val=""/>
      <w:lvlJc w:val="left"/>
      <w:pPr>
        <w:tabs>
          <w:tab w:val="num" w:pos="1701"/>
        </w:tabs>
        <w:ind w:left="1701" w:hanging="283"/>
      </w:pPr>
      <w:rPr>
        <w:rFonts w:ascii="Wingdings" w:hAnsi="Wingdings" w:hint="default"/>
      </w:rPr>
    </w:lvl>
    <w:lvl w:ilvl="1" w:tplc="7EFE4E10" w:tentative="1">
      <w:start w:val="1"/>
      <w:numFmt w:val="bullet"/>
      <w:lvlText w:val="o"/>
      <w:lvlJc w:val="left"/>
      <w:pPr>
        <w:tabs>
          <w:tab w:val="num" w:pos="1440"/>
        </w:tabs>
        <w:ind w:left="1440" w:hanging="360"/>
      </w:pPr>
      <w:rPr>
        <w:rFonts w:ascii="Courier New" w:hAnsi="Courier New" w:cs="Courier New" w:hint="default"/>
      </w:rPr>
    </w:lvl>
    <w:lvl w:ilvl="2" w:tplc="340CF64C" w:tentative="1">
      <w:start w:val="1"/>
      <w:numFmt w:val="bullet"/>
      <w:lvlText w:val=""/>
      <w:lvlJc w:val="left"/>
      <w:pPr>
        <w:tabs>
          <w:tab w:val="num" w:pos="2160"/>
        </w:tabs>
        <w:ind w:left="2160" w:hanging="360"/>
      </w:pPr>
      <w:rPr>
        <w:rFonts w:ascii="Wingdings" w:hAnsi="Wingdings" w:hint="default"/>
      </w:rPr>
    </w:lvl>
    <w:lvl w:ilvl="3" w:tplc="7102F2EA">
      <w:start w:val="1"/>
      <w:numFmt w:val="bullet"/>
      <w:lvlText w:val=""/>
      <w:lvlJc w:val="left"/>
      <w:pPr>
        <w:tabs>
          <w:tab w:val="num" w:pos="2880"/>
        </w:tabs>
        <w:ind w:left="2880" w:hanging="360"/>
      </w:pPr>
      <w:rPr>
        <w:rFonts w:ascii="Symbol" w:hAnsi="Symbol" w:hint="default"/>
      </w:rPr>
    </w:lvl>
    <w:lvl w:ilvl="4" w:tplc="8DA21488" w:tentative="1">
      <w:start w:val="1"/>
      <w:numFmt w:val="bullet"/>
      <w:lvlText w:val="o"/>
      <w:lvlJc w:val="left"/>
      <w:pPr>
        <w:tabs>
          <w:tab w:val="num" w:pos="3600"/>
        </w:tabs>
        <w:ind w:left="3600" w:hanging="360"/>
      </w:pPr>
      <w:rPr>
        <w:rFonts w:ascii="Courier New" w:hAnsi="Courier New" w:cs="Courier New" w:hint="default"/>
      </w:rPr>
    </w:lvl>
    <w:lvl w:ilvl="5" w:tplc="0D3E6740" w:tentative="1">
      <w:start w:val="1"/>
      <w:numFmt w:val="bullet"/>
      <w:lvlText w:val=""/>
      <w:lvlJc w:val="left"/>
      <w:pPr>
        <w:tabs>
          <w:tab w:val="num" w:pos="4320"/>
        </w:tabs>
        <w:ind w:left="4320" w:hanging="360"/>
      </w:pPr>
      <w:rPr>
        <w:rFonts w:ascii="Wingdings" w:hAnsi="Wingdings" w:hint="default"/>
      </w:rPr>
    </w:lvl>
    <w:lvl w:ilvl="6" w:tplc="60A627CA" w:tentative="1">
      <w:start w:val="1"/>
      <w:numFmt w:val="bullet"/>
      <w:lvlText w:val=""/>
      <w:lvlJc w:val="left"/>
      <w:pPr>
        <w:tabs>
          <w:tab w:val="num" w:pos="5040"/>
        </w:tabs>
        <w:ind w:left="5040" w:hanging="360"/>
      </w:pPr>
      <w:rPr>
        <w:rFonts w:ascii="Symbol" w:hAnsi="Symbol" w:hint="default"/>
      </w:rPr>
    </w:lvl>
    <w:lvl w:ilvl="7" w:tplc="B54C9542" w:tentative="1">
      <w:start w:val="1"/>
      <w:numFmt w:val="bullet"/>
      <w:lvlText w:val="o"/>
      <w:lvlJc w:val="left"/>
      <w:pPr>
        <w:tabs>
          <w:tab w:val="num" w:pos="5760"/>
        </w:tabs>
        <w:ind w:left="5760" w:hanging="360"/>
      </w:pPr>
      <w:rPr>
        <w:rFonts w:ascii="Courier New" w:hAnsi="Courier New" w:cs="Courier New" w:hint="default"/>
      </w:rPr>
    </w:lvl>
    <w:lvl w:ilvl="8" w:tplc="82B49AC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57458C"/>
    <w:rsid w:val="0000077E"/>
    <w:rsid w:val="000010AD"/>
    <w:rsid w:val="00002B9A"/>
    <w:rsid w:val="00002D71"/>
    <w:rsid w:val="00004567"/>
    <w:rsid w:val="00006260"/>
    <w:rsid w:val="00011340"/>
    <w:rsid w:val="000131E8"/>
    <w:rsid w:val="00013E88"/>
    <w:rsid w:val="00014510"/>
    <w:rsid w:val="000179DF"/>
    <w:rsid w:val="000204FB"/>
    <w:rsid w:val="000208A1"/>
    <w:rsid w:val="00021351"/>
    <w:rsid w:val="00021687"/>
    <w:rsid w:val="00021CD9"/>
    <w:rsid w:val="00022BC7"/>
    <w:rsid w:val="000243A8"/>
    <w:rsid w:val="00030B8A"/>
    <w:rsid w:val="00030CFE"/>
    <w:rsid w:val="00031B65"/>
    <w:rsid w:val="00031EF0"/>
    <w:rsid w:val="00033879"/>
    <w:rsid w:val="00036F4C"/>
    <w:rsid w:val="00037809"/>
    <w:rsid w:val="000379D3"/>
    <w:rsid w:val="000425A8"/>
    <w:rsid w:val="00044A43"/>
    <w:rsid w:val="00044EC1"/>
    <w:rsid w:val="000450F7"/>
    <w:rsid w:val="00045E42"/>
    <w:rsid w:val="000460F5"/>
    <w:rsid w:val="000472AA"/>
    <w:rsid w:val="00050EDE"/>
    <w:rsid w:val="00052544"/>
    <w:rsid w:val="00055D96"/>
    <w:rsid w:val="00055E10"/>
    <w:rsid w:val="00056033"/>
    <w:rsid w:val="00056E94"/>
    <w:rsid w:val="00056F5F"/>
    <w:rsid w:val="000571C2"/>
    <w:rsid w:val="000576BA"/>
    <w:rsid w:val="00057B0E"/>
    <w:rsid w:val="000658EA"/>
    <w:rsid w:val="000669A4"/>
    <w:rsid w:val="00066A75"/>
    <w:rsid w:val="00071ED6"/>
    <w:rsid w:val="00073430"/>
    <w:rsid w:val="00073AB6"/>
    <w:rsid w:val="000824B6"/>
    <w:rsid w:val="00082936"/>
    <w:rsid w:val="00086F60"/>
    <w:rsid w:val="00087F8F"/>
    <w:rsid w:val="000909BA"/>
    <w:rsid w:val="00090BE1"/>
    <w:rsid w:val="00093056"/>
    <w:rsid w:val="0009684F"/>
    <w:rsid w:val="00096D9E"/>
    <w:rsid w:val="000A548C"/>
    <w:rsid w:val="000A6545"/>
    <w:rsid w:val="000B0A7A"/>
    <w:rsid w:val="000B1790"/>
    <w:rsid w:val="000B2F1F"/>
    <w:rsid w:val="000B4731"/>
    <w:rsid w:val="000B495B"/>
    <w:rsid w:val="000B5825"/>
    <w:rsid w:val="000C049A"/>
    <w:rsid w:val="000C1BE6"/>
    <w:rsid w:val="000C38F5"/>
    <w:rsid w:val="000C42E2"/>
    <w:rsid w:val="000C58C2"/>
    <w:rsid w:val="000C5E29"/>
    <w:rsid w:val="000C6ED9"/>
    <w:rsid w:val="000D3006"/>
    <w:rsid w:val="000D446B"/>
    <w:rsid w:val="000D5C4D"/>
    <w:rsid w:val="000D7A3F"/>
    <w:rsid w:val="000D7D91"/>
    <w:rsid w:val="000E0DDE"/>
    <w:rsid w:val="000E11B1"/>
    <w:rsid w:val="000E31F1"/>
    <w:rsid w:val="000E5686"/>
    <w:rsid w:val="000F1B68"/>
    <w:rsid w:val="000F2764"/>
    <w:rsid w:val="000F39FB"/>
    <w:rsid w:val="000F4485"/>
    <w:rsid w:val="000F53F3"/>
    <w:rsid w:val="000F75C9"/>
    <w:rsid w:val="00101764"/>
    <w:rsid w:val="00102213"/>
    <w:rsid w:val="00102347"/>
    <w:rsid w:val="00102811"/>
    <w:rsid w:val="00105D8C"/>
    <w:rsid w:val="00106931"/>
    <w:rsid w:val="00112C5E"/>
    <w:rsid w:val="00121166"/>
    <w:rsid w:val="00121605"/>
    <w:rsid w:val="001238DE"/>
    <w:rsid w:val="001249E6"/>
    <w:rsid w:val="00124EEE"/>
    <w:rsid w:val="001261D6"/>
    <w:rsid w:val="0012772D"/>
    <w:rsid w:val="00127DD2"/>
    <w:rsid w:val="00136405"/>
    <w:rsid w:val="0013680F"/>
    <w:rsid w:val="00140318"/>
    <w:rsid w:val="00140F1F"/>
    <w:rsid w:val="001412D8"/>
    <w:rsid w:val="00141B1B"/>
    <w:rsid w:val="001439E3"/>
    <w:rsid w:val="00146312"/>
    <w:rsid w:val="00154376"/>
    <w:rsid w:val="001544DB"/>
    <w:rsid w:val="00156E42"/>
    <w:rsid w:val="001579F4"/>
    <w:rsid w:val="00157CE0"/>
    <w:rsid w:val="0016289F"/>
    <w:rsid w:val="00162ED0"/>
    <w:rsid w:val="00163944"/>
    <w:rsid w:val="00163F04"/>
    <w:rsid w:val="001654A9"/>
    <w:rsid w:val="00171D13"/>
    <w:rsid w:val="00172350"/>
    <w:rsid w:val="00173276"/>
    <w:rsid w:val="0017459D"/>
    <w:rsid w:val="001763DD"/>
    <w:rsid w:val="00176911"/>
    <w:rsid w:val="00182C01"/>
    <w:rsid w:val="00183917"/>
    <w:rsid w:val="001840B8"/>
    <w:rsid w:val="00187356"/>
    <w:rsid w:val="001927F0"/>
    <w:rsid w:val="001956C5"/>
    <w:rsid w:val="00195C66"/>
    <w:rsid w:val="001A02EA"/>
    <w:rsid w:val="001A086A"/>
    <w:rsid w:val="001A0A0B"/>
    <w:rsid w:val="001A19E0"/>
    <w:rsid w:val="001A1ACA"/>
    <w:rsid w:val="001A261C"/>
    <w:rsid w:val="001A3860"/>
    <w:rsid w:val="001A4341"/>
    <w:rsid w:val="001A4DDA"/>
    <w:rsid w:val="001A595D"/>
    <w:rsid w:val="001A5C9E"/>
    <w:rsid w:val="001A6CB6"/>
    <w:rsid w:val="001B27E4"/>
    <w:rsid w:val="001B4091"/>
    <w:rsid w:val="001B6E13"/>
    <w:rsid w:val="001C02B9"/>
    <w:rsid w:val="001C08AF"/>
    <w:rsid w:val="001C22FD"/>
    <w:rsid w:val="001C4770"/>
    <w:rsid w:val="001C53A0"/>
    <w:rsid w:val="001C66D9"/>
    <w:rsid w:val="001D0EF8"/>
    <w:rsid w:val="001D1606"/>
    <w:rsid w:val="001D1AC1"/>
    <w:rsid w:val="001D1AE7"/>
    <w:rsid w:val="001D424F"/>
    <w:rsid w:val="001D49A0"/>
    <w:rsid w:val="001D679F"/>
    <w:rsid w:val="001E0973"/>
    <w:rsid w:val="001E29DF"/>
    <w:rsid w:val="001E2D34"/>
    <w:rsid w:val="001E312A"/>
    <w:rsid w:val="001E56AB"/>
    <w:rsid w:val="001F141D"/>
    <w:rsid w:val="001F1AD2"/>
    <w:rsid w:val="001F1F1C"/>
    <w:rsid w:val="001F5213"/>
    <w:rsid w:val="001F6663"/>
    <w:rsid w:val="001F7608"/>
    <w:rsid w:val="002012B7"/>
    <w:rsid w:val="00203305"/>
    <w:rsid w:val="0020399A"/>
    <w:rsid w:val="00203EEE"/>
    <w:rsid w:val="002054C6"/>
    <w:rsid w:val="00205B7B"/>
    <w:rsid w:val="002079F7"/>
    <w:rsid w:val="00210F11"/>
    <w:rsid w:val="00211331"/>
    <w:rsid w:val="00211F06"/>
    <w:rsid w:val="0021603E"/>
    <w:rsid w:val="0021681D"/>
    <w:rsid w:val="00217264"/>
    <w:rsid w:val="002204A5"/>
    <w:rsid w:val="002224FF"/>
    <w:rsid w:val="00223BCB"/>
    <w:rsid w:val="00223EB7"/>
    <w:rsid w:val="002240E3"/>
    <w:rsid w:val="002253D6"/>
    <w:rsid w:val="002254EC"/>
    <w:rsid w:val="0022629A"/>
    <w:rsid w:val="002273FD"/>
    <w:rsid w:val="002277D5"/>
    <w:rsid w:val="00227FB4"/>
    <w:rsid w:val="00230053"/>
    <w:rsid w:val="0023027A"/>
    <w:rsid w:val="00231157"/>
    <w:rsid w:val="00233C1F"/>
    <w:rsid w:val="00236325"/>
    <w:rsid w:val="00236F1C"/>
    <w:rsid w:val="002403D0"/>
    <w:rsid w:val="00240CE6"/>
    <w:rsid w:val="00242743"/>
    <w:rsid w:val="002453BE"/>
    <w:rsid w:val="00246524"/>
    <w:rsid w:val="0025013B"/>
    <w:rsid w:val="002508BF"/>
    <w:rsid w:val="00253F5E"/>
    <w:rsid w:val="0025516C"/>
    <w:rsid w:val="00262779"/>
    <w:rsid w:val="002630A2"/>
    <w:rsid w:val="00264EB4"/>
    <w:rsid w:val="0026599F"/>
    <w:rsid w:val="00266BB8"/>
    <w:rsid w:val="00266EEF"/>
    <w:rsid w:val="0027038F"/>
    <w:rsid w:val="002709F6"/>
    <w:rsid w:val="00270A0E"/>
    <w:rsid w:val="00270D20"/>
    <w:rsid w:val="00273BD8"/>
    <w:rsid w:val="00275415"/>
    <w:rsid w:val="00276FB6"/>
    <w:rsid w:val="002819DD"/>
    <w:rsid w:val="00283A75"/>
    <w:rsid w:val="00284D42"/>
    <w:rsid w:val="002910D6"/>
    <w:rsid w:val="00291E01"/>
    <w:rsid w:val="0029508E"/>
    <w:rsid w:val="0029726C"/>
    <w:rsid w:val="0029770A"/>
    <w:rsid w:val="002A1A39"/>
    <w:rsid w:val="002A3D80"/>
    <w:rsid w:val="002A4D9B"/>
    <w:rsid w:val="002A5F1A"/>
    <w:rsid w:val="002A6388"/>
    <w:rsid w:val="002A7501"/>
    <w:rsid w:val="002A7C2E"/>
    <w:rsid w:val="002B492F"/>
    <w:rsid w:val="002B721E"/>
    <w:rsid w:val="002C15A0"/>
    <w:rsid w:val="002C1CEF"/>
    <w:rsid w:val="002C3265"/>
    <w:rsid w:val="002C3404"/>
    <w:rsid w:val="002C406F"/>
    <w:rsid w:val="002C5B84"/>
    <w:rsid w:val="002C777F"/>
    <w:rsid w:val="002D04CD"/>
    <w:rsid w:val="002D0AB8"/>
    <w:rsid w:val="002D2411"/>
    <w:rsid w:val="002D5638"/>
    <w:rsid w:val="002D602C"/>
    <w:rsid w:val="002D78CD"/>
    <w:rsid w:val="002E098F"/>
    <w:rsid w:val="002E0F27"/>
    <w:rsid w:val="002E3C21"/>
    <w:rsid w:val="002E4877"/>
    <w:rsid w:val="002E6D26"/>
    <w:rsid w:val="002F0C8F"/>
    <w:rsid w:val="002F292E"/>
    <w:rsid w:val="002F7E07"/>
    <w:rsid w:val="00301D68"/>
    <w:rsid w:val="00303443"/>
    <w:rsid w:val="0030344E"/>
    <w:rsid w:val="00303D86"/>
    <w:rsid w:val="0030514D"/>
    <w:rsid w:val="0031350F"/>
    <w:rsid w:val="00314F4E"/>
    <w:rsid w:val="00315688"/>
    <w:rsid w:val="003156ED"/>
    <w:rsid w:val="00315DE1"/>
    <w:rsid w:val="003178B0"/>
    <w:rsid w:val="00317F99"/>
    <w:rsid w:val="00322D74"/>
    <w:rsid w:val="003242E5"/>
    <w:rsid w:val="003247CD"/>
    <w:rsid w:val="00324C47"/>
    <w:rsid w:val="00332377"/>
    <w:rsid w:val="003352B4"/>
    <w:rsid w:val="003358AE"/>
    <w:rsid w:val="00335F11"/>
    <w:rsid w:val="003361B3"/>
    <w:rsid w:val="00336B2E"/>
    <w:rsid w:val="00340296"/>
    <w:rsid w:val="0034739C"/>
    <w:rsid w:val="00352BE9"/>
    <w:rsid w:val="003547F4"/>
    <w:rsid w:val="003549E7"/>
    <w:rsid w:val="00356C56"/>
    <w:rsid w:val="00357FD5"/>
    <w:rsid w:val="00361969"/>
    <w:rsid w:val="003674B4"/>
    <w:rsid w:val="0037053B"/>
    <w:rsid w:val="00373B20"/>
    <w:rsid w:val="00374E6B"/>
    <w:rsid w:val="003766A8"/>
    <w:rsid w:val="003769D5"/>
    <w:rsid w:val="00381F20"/>
    <w:rsid w:val="00385008"/>
    <w:rsid w:val="0038616D"/>
    <w:rsid w:val="003868E2"/>
    <w:rsid w:val="00391478"/>
    <w:rsid w:val="003915E3"/>
    <w:rsid w:val="00391A43"/>
    <w:rsid w:val="00391A80"/>
    <w:rsid w:val="003922D1"/>
    <w:rsid w:val="00393A27"/>
    <w:rsid w:val="00393F93"/>
    <w:rsid w:val="00394152"/>
    <w:rsid w:val="0039676F"/>
    <w:rsid w:val="00396D7F"/>
    <w:rsid w:val="00397374"/>
    <w:rsid w:val="003A0854"/>
    <w:rsid w:val="003A2881"/>
    <w:rsid w:val="003A2D3C"/>
    <w:rsid w:val="003A4012"/>
    <w:rsid w:val="003A4403"/>
    <w:rsid w:val="003A4C36"/>
    <w:rsid w:val="003A4F42"/>
    <w:rsid w:val="003A5BD9"/>
    <w:rsid w:val="003A6BCC"/>
    <w:rsid w:val="003A6ED5"/>
    <w:rsid w:val="003A7026"/>
    <w:rsid w:val="003B0387"/>
    <w:rsid w:val="003B24A5"/>
    <w:rsid w:val="003B52D0"/>
    <w:rsid w:val="003B73D5"/>
    <w:rsid w:val="003B7513"/>
    <w:rsid w:val="003B76AB"/>
    <w:rsid w:val="003C3C42"/>
    <w:rsid w:val="003C586F"/>
    <w:rsid w:val="003D190B"/>
    <w:rsid w:val="003D2544"/>
    <w:rsid w:val="003D4ED9"/>
    <w:rsid w:val="003D61C1"/>
    <w:rsid w:val="003D784D"/>
    <w:rsid w:val="003E0D49"/>
    <w:rsid w:val="003E1D93"/>
    <w:rsid w:val="003E640B"/>
    <w:rsid w:val="003E67AA"/>
    <w:rsid w:val="003E70CC"/>
    <w:rsid w:val="003F053D"/>
    <w:rsid w:val="003F2F91"/>
    <w:rsid w:val="003F4479"/>
    <w:rsid w:val="003F4E85"/>
    <w:rsid w:val="003F67DF"/>
    <w:rsid w:val="003F7697"/>
    <w:rsid w:val="00403522"/>
    <w:rsid w:val="0041102B"/>
    <w:rsid w:val="00411F64"/>
    <w:rsid w:val="004140D5"/>
    <w:rsid w:val="00416B7F"/>
    <w:rsid w:val="00416F17"/>
    <w:rsid w:val="00420FB1"/>
    <w:rsid w:val="00421F0E"/>
    <w:rsid w:val="00423791"/>
    <w:rsid w:val="00424BE5"/>
    <w:rsid w:val="004274A4"/>
    <w:rsid w:val="00427D8F"/>
    <w:rsid w:val="00432155"/>
    <w:rsid w:val="004329B4"/>
    <w:rsid w:val="00432AC3"/>
    <w:rsid w:val="00432F9B"/>
    <w:rsid w:val="0043498C"/>
    <w:rsid w:val="0043527B"/>
    <w:rsid w:val="004353CA"/>
    <w:rsid w:val="00435750"/>
    <w:rsid w:val="00437739"/>
    <w:rsid w:val="00437918"/>
    <w:rsid w:val="004403A1"/>
    <w:rsid w:val="004419FA"/>
    <w:rsid w:val="0044258A"/>
    <w:rsid w:val="00444FE9"/>
    <w:rsid w:val="00445BDC"/>
    <w:rsid w:val="00446C0D"/>
    <w:rsid w:val="004545B2"/>
    <w:rsid w:val="0045510C"/>
    <w:rsid w:val="00460A8E"/>
    <w:rsid w:val="00461CAC"/>
    <w:rsid w:val="004639CD"/>
    <w:rsid w:val="00463B88"/>
    <w:rsid w:val="00464040"/>
    <w:rsid w:val="004644BE"/>
    <w:rsid w:val="00465D04"/>
    <w:rsid w:val="004661B6"/>
    <w:rsid w:val="004668D6"/>
    <w:rsid w:val="0046734F"/>
    <w:rsid w:val="00470F54"/>
    <w:rsid w:val="0047145F"/>
    <w:rsid w:val="00474FE3"/>
    <w:rsid w:val="00475D4C"/>
    <w:rsid w:val="00477661"/>
    <w:rsid w:val="00480EC1"/>
    <w:rsid w:val="00483BEB"/>
    <w:rsid w:val="0048416D"/>
    <w:rsid w:val="004849C4"/>
    <w:rsid w:val="004851F3"/>
    <w:rsid w:val="00487047"/>
    <w:rsid w:val="00487EDF"/>
    <w:rsid w:val="00490DB8"/>
    <w:rsid w:val="00492F43"/>
    <w:rsid w:val="00493923"/>
    <w:rsid w:val="00495D4E"/>
    <w:rsid w:val="004969D5"/>
    <w:rsid w:val="00496E57"/>
    <w:rsid w:val="004A2DE0"/>
    <w:rsid w:val="004A5A2B"/>
    <w:rsid w:val="004A76DF"/>
    <w:rsid w:val="004B11D9"/>
    <w:rsid w:val="004B2551"/>
    <w:rsid w:val="004B2A37"/>
    <w:rsid w:val="004B3DE0"/>
    <w:rsid w:val="004B68FD"/>
    <w:rsid w:val="004B7FAB"/>
    <w:rsid w:val="004C1C8A"/>
    <w:rsid w:val="004C396A"/>
    <w:rsid w:val="004C4166"/>
    <w:rsid w:val="004D400A"/>
    <w:rsid w:val="004D6ED9"/>
    <w:rsid w:val="004E2318"/>
    <w:rsid w:val="004E4DE9"/>
    <w:rsid w:val="004E56A3"/>
    <w:rsid w:val="004E59DF"/>
    <w:rsid w:val="004E63AF"/>
    <w:rsid w:val="004E7212"/>
    <w:rsid w:val="004F16B3"/>
    <w:rsid w:val="004F1CD2"/>
    <w:rsid w:val="004F2D88"/>
    <w:rsid w:val="004F4B26"/>
    <w:rsid w:val="004F6635"/>
    <w:rsid w:val="004F7244"/>
    <w:rsid w:val="0050071D"/>
    <w:rsid w:val="00501481"/>
    <w:rsid w:val="005023B4"/>
    <w:rsid w:val="00503D39"/>
    <w:rsid w:val="0050428B"/>
    <w:rsid w:val="00507E19"/>
    <w:rsid w:val="00507FA4"/>
    <w:rsid w:val="00513F20"/>
    <w:rsid w:val="00514C2A"/>
    <w:rsid w:val="00517084"/>
    <w:rsid w:val="00520E1E"/>
    <w:rsid w:val="00524DD5"/>
    <w:rsid w:val="00526930"/>
    <w:rsid w:val="00526BDC"/>
    <w:rsid w:val="00531A5C"/>
    <w:rsid w:val="00535112"/>
    <w:rsid w:val="00537F28"/>
    <w:rsid w:val="0054024F"/>
    <w:rsid w:val="00540674"/>
    <w:rsid w:val="00540A0A"/>
    <w:rsid w:val="00542190"/>
    <w:rsid w:val="00544A16"/>
    <w:rsid w:val="005452F8"/>
    <w:rsid w:val="00545E47"/>
    <w:rsid w:val="00547D6D"/>
    <w:rsid w:val="0055233F"/>
    <w:rsid w:val="00553FAE"/>
    <w:rsid w:val="00554916"/>
    <w:rsid w:val="00555A3A"/>
    <w:rsid w:val="00557912"/>
    <w:rsid w:val="00561917"/>
    <w:rsid w:val="0056484B"/>
    <w:rsid w:val="00564EE1"/>
    <w:rsid w:val="005663D4"/>
    <w:rsid w:val="005725F9"/>
    <w:rsid w:val="0057458C"/>
    <w:rsid w:val="005745D5"/>
    <w:rsid w:val="00577CC6"/>
    <w:rsid w:val="005806C7"/>
    <w:rsid w:val="005830BA"/>
    <w:rsid w:val="00585D86"/>
    <w:rsid w:val="00586559"/>
    <w:rsid w:val="00586908"/>
    <w:rsid w:val="00586A0A"/>
    <w:rsid w:val="005900E4"/>
    <w:rsid w:val="00590874"/>
    <w:rsid w:val="00591873"/>
    <w:rsid w:val="005920FC"/>
    <w:rsid w:val="00592922"/>
    <w:rsid w:val="00594987"/>
    <w:rsid w:val="0059567D"/>
    <w:rsid w:val="00595B77"/>
    <w:rsid w:val="005A2A79"/>
    <w:rsid w:val="005A3BE6"/>
    <w:rsid w:val="005A3CED"/>
    <w:rsid w:val="005A40CD"/>
    <w:rsid w:val="005A4FEC"/>
    <w:rsid w:val="005B036B"/>
    <w:rsid w:val="005B22B8"/>
    <w:rsid w:val="005B2769"/>
    <w:rsid w:val="005B2933"/>
    <w:rsid w:val="005B2CC3"/>
    <w:rsid w:val="005B3CD6"/>
    <w:rsid w:val="005B4E50"/>
    <w:rsid w:val="005B4F81"/>
    <w:rsid w:val="005B5C5F"/>
    <w:rsid w:val="005B70AF"/>
    <w:rsid w:val="005C53FE"/>
    <w:rsid w:val="005D0A18"/>
    <w:rsid w:val="005D302C"/>
    <w:rsid w:val="005D4BD5"/>
    <w:rsid w:val="005D5175"/>
    <w:rsid w:val="005D69D3"/>
    <w:rsid w:val="005D6E79"/>
    <w:rsid w:val="005D7E1E"/>
    <w:rsid w:val="005E2C54"/>
    <w:rsid w:val="005E324D"/>
    <w:rsid w:val="005E4045"/>
    <w:rsid w:val="005E4AEB"/>
    <w:rsid w:val="005F1D42"/>
    <w:rsid w:val="005F30AA"/>
    <w:rsid w:val="005F3131"/>
    <w:rsid w:val="005F4F45"/>
    <w:rsid w:val="00603BF1"/>
    <w:rsid w:val="00606143"/>
    <w:rsid w:val="0060662B"/>
    <w:rsid w:val="00606BC2"/>
    <w:rsid w:val="00607433"/>
    <w:rsid w:val="00607B41"/>
    <w:rsid w:val="006105F3"/>
    <w:rsid w:val="00611B86"/>
    <w:rsid w:val="00612498"/>
    <w:rsid w:val="006215A9"/>
    <w:rsid w:val="0062415C"/>
    <w:rsid w:val="006320BF"/>
    <w:rsid w:val="006322E3"/>
    <w:rsid w:val="00632C01"/>
    <w:rsid w:val="00634532"/>
    <w:rsid w:val="00635E69"/>
    <w:rsid w:val="006369DD"/>
    <w:rsid w:val="00637847"/>
    <w:rsid w:val="00641397"/>
    <w:rsid w:val="0064154E"/>
    <w:rsid w:val="00644093"/>
    <w:rsid w:val="006447F3"/>
    <w:rsid w:val="00644B80"/>
    <w:rsid w:val="00645A2C"/>
    <w:rsid w:val="0065226E"/>
    <w:rsid w:val="006553C3"/>
    <w:rsid w:val="006569BE"/>
    <w:rsid w:val="006573F7"/>
    <w:rsid w:val="00661977"/>
    <w:rsid w:val="0066240C"/>
    <w:rsid w:val="00662BC5"/>
    <w:rsid w:val="00665494"/>
    <w:rsid w:val="006657C7"/>
    <w:rsid w:val="00671425"/>
    <w:rsid w:val="006725B9"/>
    <w:rsid w:val="00677422"/>
    <w:rsid w:val="006800DB"/>
    <w:rsid w:val="006832B9"/>
    <w:rsid w:val="00684727"/>
    <w:rsid w:val="00685083"/>
    <w:rsid w:val="00685646"/>
    <w:rsid w:val="00691A08"/>
    <w:rsid w:val="00692A34"/>
    <w:rsid w:val="006942ED"/>
    <w:rsid w:val="00696D04"/>
    <w:rsid w:val="006A216D"/>
    <w:rsid w:val="006A3C4E"/>
    <w:rsid w:val="006A5479"/>
    <w:rsid w:val="006A6F5F"/>
    <w:rsid w:val="006A7420"/>
    <w:rsid w:val="006B0659"/>
    <w:rsid w:val="006B08D7"/>
    <w:rsid w:val="006B1462"/>
    <w:rsid w:val="006B1918"/>
    <w:rsid w:val="006B464D"/>
    <w:rsid w:val="006B6296"/>
    <w:rsid w:val="006B6C56"/>
    <w:rsid w:val="006C14FC"/>
    <w:rsid w:val="006C5895"/>
    <w:rsid w:val="006C62E2"/>
    <w:rsid w:val="006D238B"/>
    <w:rsid w:val="006D3B99"/>
    <w:rsid w:val="006E0CEB"/>
    <w:rsid w:val="006E2B09"/>
    <w:rsid w:val="006E2B45"/>
    <w:rsid w:val="006E44C8"/>
    <w:rsid w:val="006E5385"/>
    <w:rsid w:val="006E6AEE"/>
    <w:rsid w:val="006E72D2"/>
    <w:rsid w:val="006E7473"/>
    <w:rsid w:val="006F0C52"/>
    <w:rsid w:val="006F26D0"/>
    <w:rsid w:val="006F2790"/>
    <w:rsid w:val="006F2EB4"/>
    <w:rsid w:val="006F2F3A"/>
    <w:rsid w:val="006F42F9"/>
    <w:rsid w:val="006F4400"/>
    <w:rsid w:val="006F6018"/>
    <w:rsid w:val="006F631D"/>
    <w:rsid w:val="006F7831"/>
    <w:rsid w:val="00702B3B"/>
    <w:rsid w:val="00704D8D"/>
    <w:rsid w:val="00705ECC"/>
    <w:rsid w:val="0070775F"/>
    <w:rsid w:val="00710595"/>
    <w:rsid w:val="0071094B"/>
    <w:rsid w:val="0071176A"/>
    <w:rsid w:val="00711A0E"/>
    <w:rsid w:val="00715199"/>
    <w:rsid w:val="00722EF1"/>
    <w:rsid w:val="00723A8E"/>
    <w:rsid w:val="00724117"/>
    <w:rsid w:val="0072553C"/>
    <w:rsid w:val="00727248"/>
    <w:rsid w:val="00733085"/>
    <w:rsid w:val="00741D29"/>
    <w:rsid w:val="00745612"/>
    <w:rsid w:val="0074574B"/>
    <w:rsid w:val="007472D2"/>
    <w:rsid w:val="00747D0D"/>
    <w:rsid w:val="00750156"/>
    <w:rsid w:val="0075166B"/>
    <w:rsid w:val="007518BB"/>
    <w:rsid w:val="0075193F"/>
    <w:rsid w:val="00751D7C"/>
    <w:rsid w:val="007530AB"/>
    <w:rsid w:val="00754531"/>
    <w:rsid w:val="0075492C"/>
    <w:rsid w:val="00754F29"/>
    <w:rsid w:val="00755067"/>
    <w:rsid w:val="00760299"/>
    <w:rsid w:val="0076062C"/>
    <w:rsid w:val="007610BA"/>
    <w:rsid w:val="00761E30"/>
    <w:rsid w:val="0076266C"/>
    <w:rsid w:val="00763190"/>
    <w:rsid w:val="007646B6"/>
    <w:rsid w:val="007660C1"/>
    <w:rsid w:val="0076723C"/>
    <w:rsid w:val="00777302"/>
    <w:rsid w:val="0077739B"/>
    <w:rsid w:val="0078008D"/>
    <w:rsid w:val="00781B02"/>
    <w:rsid w:val="00782FF5"/>
    <w:rsid w:val="007834A4"/>
    <w:rsid w:val="00783E8D"/>
    <w:rsid w:val="00784D71"/>
    <w:rsid w:val="00792E72"/>
    <w:rsid w:val="0079377C"/>
    <w:rsid w:val="00793918"/>
    <w:rsid w:val="00794340"/>
    <w:rsid w:val="00794B87"/>
    <w:rsid w:val="007A0134"/>
    <w:rsid w:val="007A20AD"/>
    <w:rsid w:val="007A3ACF"/>
    <w:rsid w:val="007A50CB"/>
    <w:rsid w:val="007A61D9"/>
    <w:rsid w:val="007A64F7"/>
    <w:rsid w:val="007A6B54"/>
    <w:rsid w:val="007B4C98"/>
    <w:rsid w:val="007B7697"/>
    <w:rsid w:val="007C1A45"/>
    <w:rsid w:val="007C1CF2"/>
    <w:rsid w:val="007C1E0E"/>
    <w:rsid w:val="007C331C"/>
    <w:rsid w:val="007C5702"/>
    <w:rsid w:val="007C7A28"/>
    <w:rsid w:val="007D00A0"/>
    <w:rsid w:val="007D0A5D"/>
    <w:rsid w:val="007D404A"/>
    <w:rsid w:val="007D6545"/>
    <w:rsid w:val="007E0CF4"/>
    <w:rsid w:val="007E1359"/>
    <w:rsid w:val="007E323D"/>
    <w:rsid w:val="007E603C"/>
    <w:rsid w:val="007E7163"/>
    <w:rsid w:val="007F0253"/>
    <w:rsid w:val="007F1156"/>
    <w:rsid w:val="007F1E04"/>
    <w:rsid w:val="007F3BD3"/>
    <w:rsid w:val="008019C2"/>
    <w:rsid w:val="008031B0"/>
    <w:rsid w:val="00803AA7"/>
    <w:rsid w:val="00806677"/>
    <w:rsid w:val="00806EF1"/>
    <w:rsid w:val="00807F74"/>
    <w:rsid w:val="0081088E"/>
    <w:rsid w:val="00810F18"/>
    <w:rsid w:val="008117F5"/>
    <w:rsid w:val="00815611"/>
    <w:rsid w:val="00815D80"/>
    <w:rsid w:val="0082039D"/>
    <w:rsid w:val="0082045A"/>
    <w:rsid w:val="00821622"/>
    <w:rsid w:val="0082375C"/>
    <w:rsid w:val="0082431D"/>
    <w:rsid w:val="00825F1F"/>
    <w:rsid w:val="00830C29"/>
    <w:rsid w:val="008314EC"/>
    <w:rsid w:val="0083178C"/>
    <w:rsid w:val="008324A5"/>
    <w:rsid w:val="00832A09"/>
    <w:rsid w:val="00832EC3"/>
    <w:rsid w:val="008335D7"/>
    <w:rsid w:val="00834C1E"/>
    <w:rsid w:val="00835A4F"/>
    <w:rsid w:val="00835DE8"/>
    <w:rsid w:val="008375A6"/>
    <w:rsid w:val="00841711"/>
    <w:rsid w:val="008447B8"/>
    <w:rsid w:val="00846D33"/>
    <w:rsid w:val="00852CAA"/>
    <w:rsid w:val="0085588E"/>
    <w:rsid w:val="00856527"/>
    <w:rsid w:val="00861F33"/>
    <w:rsid w:val="00862D84"/>
    <w:rsid w:val="00863EA8"/>
    <w:rsid w:val="00865DEB"/>
    <w:rsid w:val="00865E79"/>
    <w:rsid w:val="008665E8"/>
    <w:rsid w:val="008678FD"/>
    <w:rsid w:val="00872209"/>
    <w:rsid w:val="00872A9F"/>
    <w:rsid w:val="00872FCA"/>
    <w:rsid w:val="008757C8"/>
    <w:rsid w:val="00876FED"/>
    <w:rsid w:val="0087705A"/>
    <w:rsid w:val="008776AF"/>
    <w:rsid w:val="008834A7"/>
    <w:rsid w:val="008846E3"/>
    <w:rsid w:val="00891E97"/>
    <w:rsid w:val="00892A16"/>
    <w:rsid w:val="0089372E"/>
    <w:rsid w:val="00896343"/>
    <w:rsid w:val="0089694D"/>
    <w:rsid w:val="0089705C"/>
    <w:rsid w:val="00897615"/>
    <w:rsid w:val="00897C86"/>
    <w:rsid w:val="008A16EE"/>
    <w:rsid w:val="008A1FF7"/>
    <w:rsid w:val="008A2CA1"/>
    <w:rsid w:val="008A49F0"/>
    <w:rsid w:val="008A6EDB"/>
    <w:rsid w:val="008B14C3"/>
    <w:rsid w:val="008B26DA"/>
    <w:rsid w:val="008B39CC"/>
    <w:rsid w:val="008B47A7"/>
    <w:rsid w:val="008B51B1"/>
    <w:rsid w:val="008B55E4"/>
    <w:rsid w:val="008B57AB"/>
    <w:rsid w:val="008C194F"/>
    <w:rsid w:val="008C1E94"/>
    <w:rsid w:val="008C3E94"/>
    <w:rsid w:val="008C672C"/>
    <w:rsid w:val="008C7713"/>
    <w:rsid w:val="008D04B8"/>
    <w:rsid w:val="008D2F1A"/>
    <w:rsid w:val="008D3628"/>
    <w:rsid w:val="008D4E96"/>
    <w:rsid w:val="008D5DE2"/>
    <w:rsid w:val="008D6173"/>
    <w:rsid w:val="008D6BBB"/>
    <w:rsid w:val="008E4F9A"/>
    <w:rsid w:val="008E5527"/>
    <w:rsid w:val="008F0546"/>
    <w:rsid w:val="008F09E3"/>
    <w:rsid w:val="008F0BBA"/>
    <w:rsid w:val="008F2551"/>
    <w:rsid w:val="008F68F0"/>
    <w:rsid w:val="009017BF"/>
    <w:rsid w:val="00903483"/>
    <w:rsid w:val="009047E6"/>
    <w:rsid w:val="00904A49"/>
    <w:rsid w:val="00905F0E"/>
    <w:rsid w:val="00906A32"/>
    <w:rsid w:val="009079B9"/>
    <w:rsid w:val="0091041D"/>
    <w:rsid w:val="00910946"/>
    <w:rsid w:val="00910B10"/>
    <w:rsid w:val="0091207C"/>
    <w:rsid w:val="009133DF"/>
    <w:rsid w:val="0091695F"/>
    <w:rsid w:val="00920778"/>
    <w:rsid w:val="009209E9"/>
    <w:rsid w:val="00924E0D"/>
    <w:rsid w:val="00931763"/>
    <w:rsid w:val="00932130"/>
    <w:rsid w:val="00934C0A"/>
    <w:rsid w:val="00935959"/>
    <w:rsid w:val="00940BCA"/>
    <w:rsid w:val="00943703"/>
    <w:rsid w:val="009456CC"/>
    <w:rsid w:val="00946301"/>
    <w:rsid w:val="00946CDA"/>
    <w:rsid w:val="00947224"/>
    <w:rsid w:val="00950C29"/>
    <w:rsid w:val="00950F2B"/>
    <w:rsid w:val="009525EE"/>
    <w:rsid w:val="00953670"/>
    <w:rsid w:val="00953B22"/>
    <w:rsid w:val="009540C7"/>
    <w:rsid w:val="009549AF"/>
    <w:rsid w:val="00956714"/>
    <w:rsid w:val="00960F36"/>
    <w:rsid w:val="00961456"/>
    <w:rsid w:val="00961467"/>
    <w:rsid w:val="00962FC1"/>
    <w:rsid w:val="00963D19"/>
    <w:rsid w:val="0096419F"/>
    <w:rsid w:val="009642DB"/>
    <w:rsid w:val="00967B8A"/>
    <w:rsid w:val="009717E4"/>
    <w:rsid w:val="00971934"/>
    <w:rsid w:val="009730D3"/>
    <w:rsid w:val="009747E7"/>
    <w:rsid w:val="00975522"/>
    <w:rsid w:val="00976BBA"/>
    <w:rsid w:val="00977060"/>
    <w:rsid w:val="00977C85"/>
    <w:rsid w:val="009825AD"/>
    <w:rsid w:val="00983BC8"/>
    <w:rsid w:val="0098407E"/>
    <w:rsid w:val="009849B1"/>
    <w:rsid w:val="0098568B"/>
    <w:rsid w:val="0098646A"/>
    <w:rsid w:val="00990C84"/>
    <w:rsid w:val="00992063"/>
    <w:rsid w:val="009923DA"/>
    <w:rsid w:val="0099319E"/>
    <w:rsid w:val="009931BA"/>
    <w:rsid w:val="00993396"/>
    <w:rsid w:val="00993EEB"/>
    <w:rsid w:val="00995AF8"/>
    <w:rsid w:val="00996C0C"/>
    <w:rsid w:val="00997945"/>
    <w:rsid w:val="009A1575"/>
    <w:rsid w:val="009A1E27"/>
    <w:rsid w:val="009A475E"/>
    <w:rsid w:val="009A5364"/>
    <w:rsid w:val="009A5558"/>
    <w:rsid w:val="009A58C5"/>
    <w:rsid w:val="009A7C1A"/>
    <w:rsid w:val="009B0510"/>
    <w:rsid w:val="009B08DC"/>
    <w:rsid w:val="009B11CD"/>
    <w:rsid w:val="009B1E6E"/>
    <w:rsid w:val="009B39CB"/>
    <w:rsid w:val="009B4708"/>
    <w:rsid w:val="009B4C4F"/>
    <w:rsid w:val="009B5B0C"/>
    <w:rsid w:val="009B7B3A"/>
    <w:rsid w:val="009C1806"/>
    <w:rsid w:val="009C2733"/>
    <w:rsid w:val="009D2459"/>
    <w:rsid w:val="009D2F95"/>
    <w:rsid w:val="009D6413"/>
    <w:rsid w:val="009D782E"/>
    <w:rsid w:val="009E1CDF"/>
    <w:rsid w:val="009E2F46"/>
    <w:rsid w:val="009E3506"/>
    <w:rsid w:val="009E3D53"/>
    <w:rsid w:val="009E483F"/>
    <w:rsid w:val="009E6794"/>
    <w:rsid w:val="009E6AD9"/>
    <w:rsid w:val="009E7D13"/>
    <w:rsid w:val="009F0088"/>
    <w:rsid w:val="009F1D11"/>
    <w:rsid w:val="009F5171"/>
    <w:rsid w:val="009F55AC"/>
    <w:rsid w:val="00A01234"/>
    <w:rsid w:val="00A0211E"/>
    <w:rsid w:val="00A034F6"/>
    <w:rsid w:val="00A035AF"/>
    <w:rsid w:val="00A03B51"/>
    <w:rsid w:val="00A04165"/>
    <w:rsid w:val="00A105E1"/>
    <w:rsid w:val="00A106D5"/>
    <w:rsid w:val="00A13C53"/>
    <w:rsid w:val="00A2795F"/>
    <w:rsid w:val="00A27EB0"/>
    <w:rsid w:val="00A366AA"/>
    <w:rsid w:val="00A41BA4"/>
    <w:rsid w:val="00A42C89"/>
    <w:rsid w:val="00A45775"/>
    <w:rsid w:val="00A46571"/>
    <w:rsid w:val="00A50800"/>
    <w:rsid w:val="00A514C6"/>
    <w:rsid w:val="00A519C3"/>
    <w:rsid w:val="00A556FA"/>
    <w:rsid w:val="00A56D30"/>
    <w:rsid w:val="00A603E9"/>
    <w:rsid w:val="00A6139E"/>
    <w:rsid w:val="00A65904"/>
    <w:rsid w:val="00A65E83"/>
    <w:rsid w:val="00A6616E"/>
    <w:rsid w:val="00A66416"/>
    <w:rsid w:val="00A67899"/>
    <w:rsid w:val="00A706AA"/>
    <w:rsid w:val="00A709B6"/>
    <w:rsid w:val="00A7352E"/>
    <w:rsid w:val="00A73734"/>
    <w:rsid w:val="00A75DE8"/>
    <w:rsid w:val="00A76729"/>
    <w:rsid w:val="00A77E99"/>
    <w:rsid w:val="00A77F95"/>
    <w:rsid w:val="00A80392"/>
    <w:rsid w:val="00A81A5B"/>
    <w:rsid w:val="00A82B50"/>
    <w:rsid w:val="00A838A8"/>
    <w:rsid w:val="00A84486"/>
    <w:rsid w:val="00A849A3"/>
    <w:rsid w:val="00A84E86"/>
    <w:rsid w:val="00A87BC0"/>
    <w:rsid w:val="00A905BF"/>
    <w:rsid w:val="00A90766"/>
    <w:rsid w:val="00A92687"/>
    <w:rsid w:val="00A92C5F"/>
    <w:rsid w:val="00A93DDA"/>
    <w:rsid w:val="00A95B7C"/>
    <w:rsid w:val="00AA144B"/>
    <w:rsid w:val="00AA283E"/>
    <w:rsid w:val="00AA5752"/>
    <w:rsid w:val="00AA65F2"/>
    <w:rsid w:val="00AA6696"/>
    <w:rsid w:val="00AB12DA"/>
    <w:rsid w:val="00AB14F1"/>
    <w:rsid w:val="00AB28F0"/>
    <w:rsid w:val="00AB3625"/>
    <w:rsid w:val="00AB45EC"/>
    <w:rsid w:val="00AB4C8A"/>
    <w:rsid w:val="00AB5C1D"/>
    <w:rsid w:val="00AB7497"/>
    <w:rsid w:val="00AC1B9C"/>
    <w:rsid w:val="00AC21EF"/>
    <w:rsid w:val="00AC3686"/>
    <w:rsid w:val="00AC44CC"/>
    <w:rsid w:val="00AC46FD"/>
    <w:rsid w:val="00AC63F7"/>
    <w:rsid w:val="00AD558F"/>
    <w:rsid w:val="00AD6553"/>
    <w:rsid w:val="00AD6D28"/>
    <w:rsid w:val="00AD71C7"/>
    <w:rsid w:val="00AD789A"/>
    <w:rsid w:val="00AD7C99"/>
    <w:rsid w:val="00AE2489"/>
    <w:rsid w:val="00AE2E30"/>
    <w:rsid w:val="00AE5D27"/>
    <w:rsid w:val="00AE662D"/>
    <w:rsid w:val="00AE7CA2"/>
    <w:rsid w:val="00AF0ADE"/>
    <w:rsid w:val="00AF15D9"/>
    <w:rsid w:val="00AF2771"/>
    <w:rsid w:val="00AF2ABC"/>
    <w:rsid w:val="00AF373D"/>
    <w:rsid w:val="00AF3D63"/>
    <w:rsid w:val="00AF46B3"/>
    <w:rsid w:val="00AF6BE9"/>
    <w:rsid w:val="00B0009B"/>
    <w:rsid w:val="00B03F26"/>
    <w:rsid w:val="00B0576D"/>
    <w:rsid w:val="00B0594C"/>
    <w:rsid w:val="00B0742A"/>
    <w:rsid w:val="00B109F9"/>
    <w:rsid w:val="00B114FB"/>
    <w:rsid w:val="00B13045"/>
    <w:rsid w:val="00B141C7"/>
    <w:rsid w:val="00B1461E"/>
    <w:rsid w:val="00B16E4A"/>
    <w:rsid w:val="00B2055A"/>
    <w:rsid w:val="00B20AFF"/>
    <w:rsid w:val="00B21CCF"/>
    <w:rsid w:val="00B22A63"/>
    <w:rsid w:val="00B26E01"/>
    <w:rsid w:val="00B26E2F"/>
    <w:rsid w:val="00B27203"/>
    <w:rsid w:val="00B27990"/>
    <w:rsid w:val="00B30298"/>
    <w:rsid w:val="00B32B47"/>
    <w:rsid w:val="00B33B1C"/>
    <w:rsid w:val="00B348B0"/>
    <w:rsid w:val="00B36018"/>
    <w:rsid w:val="00B36822"/>
    <w:rsid w:val="00B403E0"/>
    <w:rsid w:val="00B40BD0"/>
    <w:rsid w:val="00B42EA6"/>
    <w:rsid w:val="00B43125"/>
    <w:rsid w:val="00B45BB2"/>
    <w:rsid w:val="00B46BA0"/>
    <w:rsid w:val="00B47D09"/>
    <w:rsid w:val="00B47DD7"/>
    <w:rsid w:val="00B47F67"/>
    <w:rsid w:val="00B51A4C"/>
    <w:rsid w:val="00B54059"/>
    <w:rsid w:val="00B5545C"/>
    <w:rsid w:val="00B55F75"/>
    <w:rsid w:val="00B56776"/>
    <w:rsid w:val="00B569E9"/>
    <w:rsid w:val="00B5754D"/>
    <w:rsid w:val="00B5759D"/>
    <w:rsid w:val="00B601A0"/>
    <w:rsid w:val="00B607AE"/>
    <w:rsid w:val="00B61B4B"/>
    <w:rsid w:val="00B62752"/>
    <w:rsid w:val="00B63680"/>
    <w:rsid w:val="00B641A2"/>
    <w:rsid w:val="00B64EB5"/>
    <w:rsid w:val="00B65515"/>
    <w:rsid w:val="00B65DA2"/>
    <w:rsid w:val="00B666B1"/>
    <w:rsid w:val="00B7069F"/>
    <w:rsid w:val="00B74EEF"/>
    <w:rsid w:val="00B756AC"/>
    <w:rsid w:val="00B75F68"/>
    <w:rsid w:val="00B76803"/>
    <w:rsid w:val="00B82169"/>
    <w:rsid w:val="00B82730"/>
    <w:rsid w:val="00B85274"/>
    <w:rsid w:val="00B8781D"/>
    <w:rsid w:val="00BA37C4"/>
    <w:rsid w:val="00BA4789"/>
    <w:rsid w:val="00BA4A7E"/>
    <w:rsid w:val="00BA6D49"/>
    <w:rsid w:val="00BB0B8E"/>
    <w:rsid w:val="00BB180A"/>
    <w:rsid w:val="00BB1E30"/>
    <w:rsid w:val="00BB1F9C"/>
    <w:rsid w:val="00BC01D2"/>
    <w:rsid w:val="00BC034F"/>
    <w:rsid w:val="00BC30A3"/>
    <w:rsid w:val="00BC4DC2"/>
    <w:rsid w:val="00BC56BA"/>
    <w:rsid w:val="00BC7463"/>
    <w:rsid w:val="00BC752B"/>
    <w:rsid w:val="00BD0091"/>
    <w:rsid w:val="00BD0BC5"/>
    <w:rsid w:val="00BD152D"/>
    <w:rsid w:val="00BD4B8E"/>
    <w:rsid w:val="00BD7B48"/>
    <w:rsid w:val="00BE1321"/>
    <w:rsid w:val="00BE144C"/>
    <w:rsid w:val="00BE2A4C"/>
    <w:rsid w:val="00BE2CBC"/>
    <w:rsid w:val="00BE305C"/>
    <w:rsid w:val="00BE5988"/>
    <w:rsid w:val="00BF0F93"/>
    <w:rsid w:val="00BF1916"/>
    <w:rsid w:val="00BF1C09"/>
    <w:rsid w:val="00BF2334"/>
    <w:rsid w:val="00BF266F"/>
    <w:rsid w:val="00BF2926"/>
    <w:rsid w:val="00BF4873"/>
    <w:rsid w:val="00BF5B7C"/>
    <w:rsid w:val="00BF7E5A"/>
    <w:rsid w:val="00C00AD4"/>
    <w:rsid w:val="00C02BC5"/>
    <w:rsid w:val="00C05ED6"/>
    <w:rsid w:val="00C079A4"/>
    <w:rsid w:val="00C10209"/>
    <w:rsid w:val="00C13183"/>
    <w:rsid w:val="00C139FE"/>
    <w:rsid w:val="00C16D22"/>
    <w:rsid w:val="00C17763"/>
    <w:rsid w:val="00C20D37"/>
    <w:rsid w:val="00C21764"/>
    <w:rsid w:val="00C21BF2"/>
    <w:rsid w:val="00C22580"/>
    <w:rsid w:val="00C2528B"/>
    <w:rsid w:val="00C254CE"/>
    <w:rsid w:val="00C26256"/>
    <w:rsid w:val="00C31FC4"/>
    <w:rsid w:val="00C3293E"/>
    <w:rsid w:val="00C32A4C"/>
    <w:rsid w:val="00C32F5F"/>
    <w:rsid w:val="00C3752A"/>
    <w:rsid w:val="00C43B08"/>
    <w:rsid w:val="00C44104"/>
    <w:rsid w:val="00C457E1"/>
    <w:rsid w:val="00C47500"/>
    <w:rsid w:val="00C50687"/>
    <w:rsid w:val="00C53BA9"/>
    <w:rsid w:val="00C53D0E"/>
    <w:rsid w:val="00C54548"/>
    <w:rsid w:val="00C6773B"/>
    <w:rsid w:val="00C7043F"/>
    <w:rsid w:val="00C71338"/>
    <w:rsid w:val="00C71BEE"/>
    <w:rsid w:val="00C72A9E"/>
    <w:rsid w:val="00C72B32"/>
    <w:rsid w:val="00C72CF4"/>
    <w:rsid w:val="00C72E55"/>
    <w:rsid w:val="00C74615"/>
    <w:rsid w:val="00C748CA"/>
    <w:rsid w:val="00C7619B"/>
    <w:rsid w:val="00C80759"/>
    <w:rsid w:val="00C8126D"/>
    <w:rsid w:val="00C84D7B"/>
    <w:rsid w:val="00C876EE"/>
    <w:rsid w:val="00C900B8"/>
    <w:rsid w:val="00C92C74"/>
    <w:rsid w:val="00C93B69"/>
    <w:rsid w:val="00C947DF"/>
    <w:rsid w:val="00C94812"/>
    <w:rsid w:val="00C9750D"/>
    <w:rsid w:val="00C97A87"/>
    <w:rsid w:val="00CA0478"/>
    <w:rsid w:val="00CA5D85"/>
    <w:rsid w:val="00CA6A59"/>
    <w:rsid w:val="00CA71E2"/>
    <w:rsid w:val="00CB17DC"/>
    <w:rsid w:val="00CB2550"/>
    <w:rsid w:val="00CB2F3B"/>
    <w:rsid w:val="00CB5242"/>
    <w:rsid w:val="00CB57E7"/>
    <w:rsid w:val="00CB6D39"/>
    <w:rsid w:val="00CB6F46"/>
    <w:rsid w:val="00CB7EA9"/>
    <w:rsid w:val="00CC1B2F"/>
    <w:rsid w:val="00CC1DD8"/>
    <w:rsid w:val="00CC3B13"/>
    <w:rsid w:val="00CC3BCD"/>
    <w:rsid w:val="00CC42F4"/>
    <w:rsid w:val="00CC562F"/>
    <w:rsid w:val="00CC57F9"/>
    <w:rsid w:val="00CC7B42"/>
    <w:rsid w:val="00CD0DB7"/>
    <w:rsid w:val="00CD2830"/>
    <w:rsid w:val="00CD2852"/>
    <w:rsid w:val="00CD4F81"/>
    <w:rsid w:val="00CD5347"/>
    <w:rsid w:val="00CD5DC3"/>
    <w:rsid w:val="00CD6031"/>
    <w:rsid w:val="00CD61FE"/>
    <w:rsid w:val="00CE17DE"/>
    <w:rsid w:val="00CE32C4"/>
    <w:rsid w:val="00CE3B04"/>
    <w:rsid w:val="00CE43F3"/>
    <w:rsid w:val="00CE4A41"/>
    <w:rsid w:val="00CE4C18"/>
    <w:rsid w:val="00CE7CC1"/>
    <w:rsid w:val="00CF15BD"/>
    <w:rsid w:val="00CF1AC3"/>
    <w:rsid w:val="00CF3116"/>
    <w:rsid w:val="00CF5490"/>
    <w:rsid w:val="00CF5FF0"/>
    <w:rsid w:val="00CF60B8"/>
    <w:rsid w:val="00CF62C4"/>
    <w:rsid w:val="00CF640C"/>
    <w:rsid w:val="00D012E9"/>
    <w:rsid w:val="00D0228D"/>
    <w:rsid w:val="00D02517"/>
    <w:rsid w:val="00D03F4E"/>
    <w:rsid w:val="00D05874"/>
    <w:rsid w:val="00D14533"/>
    <w:rsid w:val="00D14847"/>
    <w:rsid w:val="00D148DD"/>
    <w:rsid w:val="00D14CEC"/>
    <w:rsid w:val="00D1527C"/>
    <w:rsid w:val="00D162D6"/>
    <w:rsid w:val="00D21346"/>
    <w:rsid w:val="00D2378B"/>
    <w:rsid w:val="00D23C06"/>
    <w:rsid w:val="00D251BC"/>
    <w:rsid w:val="00D25848"/>
    <w:rsid w:val="00D2594F"/>
    <w:rsid w:val="00D2727A"/>
    <w:rsid w:val="00D306C7"/>
    <w:rsid w:val="00D30EDF"/>
    <w:rsid w:val="00D34034"/>
    <w:rsid w:val="00D36734"/>
    <w:rsid w:val="00D43FD6"/>
    <w:rsid w:val="00D51CA3"/>
    <w:rsid w:val="00D55308"/>
    <w:rsid w:val="00D566DF"/>
    <w:rsid w:val="00D56B40"/>
    <w:rsid w:val="00D578C4"/>
    <w:rsid w:val="00D57CA9"/>
    <w:rsid w:val="00D57CC1"/>
    <w:rsid w:val="00D601E5"/>
    <w:rsid w:val="00D61214"/>
    <w:rsid w:val="00D61677"/>
    <w:rsid w:val="00D62196"/>
    <w:rsid w:val="00D62B82"/>
    <w:rsid w:val="00D638EE"/>
    <w:rsid w:val="00D63DB8"/>
    <w:rsid w:val="00D64007"/>
    <w:rsid w:val="00D67CCF"/>
    <w:rsid w:val="00D70E05"/>
    <w:rsid w:val="00D75175"/>
    <w:rsid w:val="00D81C0A"/>
    <w:rsid w:val="00D81EB6"/>
    <w:rsid w:val="00D82804"/>
    <w:rsid w:val="00D82E4A"/>
    <w:rsid w:val="00D85099"/>
    <w:rsid w:val="00D86F6B"/>
    <w:rsid w:val="00D87000"/>
    <w:rsid w:val="00D91704"/>
    <w:rsid w:val="00D91C6E"/>
    <w:rsid w:val="00D91FC1"/>
    <w:rsid w:val="00D92947"/>
    <w:rsid w:val="00D94036"/>
    <w:rsid w:val="00D9467E"/>
    <w:rsid w:val="00D97C66"/>
    <w:rsid w:val="00DA4ACC"/>
    <w:rsid w:val="00DA561F"/>
    <w:rsid w:val="00DA58AE"/>
    <w:rsid w:val="00DA6996"/>
    <w:rsid w:val="00DA70F2"/>
    <w:rsid w:val="00DB0A71"/>
    <w:rsid w:val="00DB114B"/>
    <w:rsid w:val="00DB19BE"/>
    <w:rsid w:val="00DB39C2"/>
    <w:rsid w:val="00DB412A"/>
    <w:rsid w:val="00DB73BB"/>
    <w:rsid w:val="00DB73C2"/>
    <w:rsid w:val="00DB7A84"/>
    <w:rsid w:val="00DC53B3"/>
    <w:rsid w:val="00DC5D3F"/>
    <w:rsid w:val="00DC6CC9"/>
    <w:rsid w:val="00DD0234"/>
    <w:rsid w:val="00DD423A"/>
    <w:rsid w:val="00DD6575"/>
    <w:rsid w:val="00DE063C"/>
    <w:rsid w:val="00DE1F72"/>
    <w:rsid w:val="00DE5643"/>
    <w:rsid w:val="00DE674E"/>
    <w:rsid w:val="00DE683F"/>
    <w:rsid w:val="00DE779C"/>
    <w:rsid w:val="00DF044A"/>
    <w:rsid w:val="00DF2B1D"/>
    <w:rsid w:val="00DF336D"/>
    <w:rsid w:val="00DF49AA"/>
    <w:rsid w:val="00DF4E5B"/>
    <w:rsid w:val="00DF75D0"/>
    <w:rsid w:val="00E0205D"/>
    <w:rsid w:val="00E02D6F"/>
    <w:rsid w:val="00E032EC"/>
    <w:rsid w:val="00E04C50"/>
    <w:rsid w:val="00E06A16"/>
    <w:rsid w:val="00E073B9"/>
    <w:rsid w:val="00E0795F"/>
    <w:rsid w:val="00E07C7A"/>
    <w:rsid w:val="00E13088"/>
    <w:rsid w:val="00E13755"/>
    <w:rsid w:val="00E14BA5"/>
    <w:rsid w:val="00E177B0"/>
    <w:rsid w:val="00E24DB5"/>
    <w:rsid w:val="00E2684B"/>
    <w:rsid w:val="00E26E4F"/>
    <w:rsid w:val="00E30231"/>
    <w:rsid w:val="00E302AE"/>
    <w:rsid w:val="00E32B3A"/>
    <w:rsid w:val="00E32F59"/>
    <w:rsid w:val="00E33087"/>
    <w:rsid w:val="00E3558D"/>
    <w:rsid w:val="00E36B41"/>
    <w:rsid w:val="00E41B30"/>
    <w:rsid w:val="00E4322B"/>
    <w:rsid w:val="00E45DBD"/>
    <w:rsid w:val="00E467F2"/>
    <w:rsid w:val="00E46E93"/>
    <w:rsid w:val="00E46F23"/>
    <w:rsid w:val="00E5022A"/>
    <w:rsid w:val="00E506F7"/>
    <w:rsid w:val="00E54B6E"/>
    <w:rsid w:val="00E55890"/>
    <w:rsid w:val="00E55DA0"/>
    <w:rsid w:val="00E56B44"/>
    <w:rsid w:val="00E5739A"/>
    <w:rsid w:val="00E61917"/>
    <w:rsid w:val="00E61E96"/>
    <w:rsid w:val="00E628B8"/>
    <w:rsid w:val="00E62BCE"/>
    <w:rsid w:val="00E63050"/>
    <w:rsid w:val="00E6371C"/>
    <w:rsid w:val="00E63BD1"/>
    <w:rsid w:val="00E64E1A"/>
    <w:rsid w:val="00E66C51"/>
    <w:rsid w:val="00E72765"/>
    <w:rsid w:val="00E75D1A"/>
    <w:rsid w:val="00E75DD1"/>
    <w:rsid w:val="00E77381"/>
    <w:rsid w:val="00E77DC6"/>
    <w:rsid w:val="00E77E1E"/>
    <w:rsid w:val="00E83863"/>
    <w:rsid w:val="00E83CC8"/>
    <w:rsid w:val="00E91584"/>
    <w:rsid w:val="00E9419C"/>
    <w:rsid w:val="00E952CF"/>
    <w:rsid w:val="00E9597E"/>
    <w:rsid w:val="00E96629"/>
    <w:rsid w:val="00E97134"/>
    <w:rsid w:val="00E9775D"/>
    <w:rsid w:val="00EA04E5"/>
    <w:rsid w:val="00EA0554"/>
    <w:rsid w:val="00EA0F86"/>
    <w:rsid w:val="00EA6E33"/>
    <w:rsid w:val="00EB08EC"/>
    <w:rsid w:val="00EB09E9"/>
    <w:rsid w:val="00EB30CB"/>
    <w:rsid w:val="00EB3417"/>
    <w:rsid w:val="00EB4558"/>
    <w:rsid w:val="00EC231A"/>
    <w:rsid w:val="00EC5933"/>
    <w:rsid w:val="00EC6175"/>
    <w:rsid w:val="00EC6761"/>
    <w:rsid w:val="00EC7657"/>
    <w:rsid w:val="00ED07AF"/>
    <w:rsid w:val="00ED09D0"/>
    <w:rsid w:val="00ED1F99"/>
    <w:rsid w:val="00ED4482"/>
    <w:rsid w:val="00ED57F8"/>
    <w:rsid w:val="00ED6165"/>
    <w:rsid w:val="00ED7E23"/>
    <w:rsid w:val="00EE009C"/>
    <w:rsid w:val="00EE293B"/>
    <w:rsid w:val="00EE2A40"/>
    <w:rsid w:val="00EE2FA5"/>
    <w:rsid w:val="00EE420D"/>
    <w:rsid w:val="00EE448E"/>
    <w:rsid w:val="00EE4C61"/>
    <w:rsid w:val="00EE5B23"/>
    <w:rsid w:val="00EE5D30"/>
    <w:rsid w:val="00EF1154"/>
    <w:rsid w:val="00EF1765"/>
    <w:rsid w:val="00EF2E4E"/>
    <w:rsid w:val="00EF33C7"/>
    <w:rsid w:val="00EF4022"/>
    <w:rsid w:val="00EF7167"/>
    <w:rsid w:val="00EF72F1"/>
    <w:rsid w:val="00EF7419"/>
    <w:rsid w:val="00F002C9"/>
    <w:rsid w:val="00F024FF"/>
    <w:rsid w:val="00F0562D"/>
    <w:rsid w:val="00F07325"/>
    <w:rsid w:val="00F10506"/>
    <w:rsid w:val="00F13637"/>
    <w:rsid w:val="00F13BBC"/>
    <w:rsid w:val="00F162F1"/>
    <w:rsid w:val="00F206EF"/>
    <w:rsid w:val="00F20C74"/>
    <w:rsid w:val="00F2226B"/>
    <w:rsid w:val="00F23B55"/>
    <w:rsid w:val="00F24FB7"/>
    <w:rsid w:val="00F25A6E"/>
    <w:rsid w:val="00F25DB8"/>
    <w:rsid w:val="00F31465"/>
    <w:rsid w:val="00F325CF"/>
    <w:rsid w:val="00F3289F"/>
    <w:rsid w:val="00F32967"/>
    <w:rsid w:val="00F3412D"/>
    <w:rsid w:val="00F34E85"/>
    <w:rsid w:val="00F35081"/>
    <w:rsid w:val="00F37B66"/>
    <w:rsid w:val="00F40B44"/>
    <w:rsid w:val="00F4387E"/>
    <w:rsid w:val="00F44689"/>
    <w:rsid w:val="00F454E8"/>
    <w:rsid w:val="00F454F1"/>
    <w:rsid w:val="00F4629F"/>
    <w:rsid w:val="00F47A44"/>
    <w:rsid w:val="00F51116"/>
    <w:rsid w:val="00F52933"/>
    <w:rsid w:val="00F52D61"/>
    <w:rsid w:val="00F52F48"/>
    <w:rsid w:val="00F5537B"/>
    <w:rsid w:val="00F557B3"/>
    <w:rsid w:val="00F56473"/>
    <w:rsid w:val="00F621C8"/>
    <w:rsid w:val="00F629D1"/>
    <w:rsid w:val="00F62B26"/>
    <w:rsid w:val="00F62D9D"/>
    <w:rsid w:val="00F64A20"/>
    <w:rsid w:val="00F67C35"/>
    <w:rsid w:val="00F70EB7"/>
    <w:rsid w:val="00F71198"/>
    <w:rsid w:val="00F713B4"/>
    <w:rsid w:val="00F72BD9"/>
    <w:rsid w:val="00F7330A"/>
    <w:rsid w:val="00F7499B"/>
    <w:rsid w:val="00F74C69"/>
    <w:rsid w:val="00F7553C"/>
    <w:rsid w:val="00F76CA2"/>
    <w:rsid w:val="00F8029D"/>
    <w:rsid w:val="00F80875"/>
    <w:rsid w:val="00F82DED"/>
    <w:rsid w:val="00F8330F"/>
    <w:rsid w:val="00F93202"/>
    <w:rsid w:val="00F93A2B"/>
    <w:rsid w:val="00F95FCD"/>
    <w:rsid w:val="00F961ED"/>
    <w:rsid w:val="00F97A7D"/>
    <w:rsid w:val="00F97BC9"/>
    <w:rsid w:val="00FA068F"/>
    <w:rsid w:val="00FA4E3F"/>
    <w:rsid w:val="00FA530C"/>
    <w:rsid w:val="00FA6071"/>
    <w:rsid w:val="00FB2DE6"/>
    <w:rsid w:val="00FB3377"/>
    <w:rsid w:val="00FB4242"/>
    <w:rsid w:val="00FC0680"/>
    <w:rsid w:val="00FC0B1F"/>
    <w:rsid w:val="00FC3295"/>
    <w:rsid w:val="00FC4F91"/>
    <w:rsid w:val="00FC51B0"/>
    <w:rsid w:val="00FD0BC5"/>
    <w:rsid w:val="00FD0F6F"/>
    <w:rsid w:val="00FD2427"/>
    <w:rsid w:val="00FD3D1B"/>
    <w:rsid w:val="00FD711B"/>
    <w:rsid w:val="00FD7597"/>
    <w:rsid w:val="00FD7673"/>
    <w:rsid w:val="00FD7FC0"/>
    <w:rsid w:val="00FE014E"/>
    <w:rsid w:val="00FE2FDF"/>
    <w:rsid w:val="00FE403B"/>
    <w:rsid w:val="00FE41B1"/>
    <w:rsid w:val="00FE4625"/>
    <w:rsid w:val="00FE5007"/>
    <w:rsid w:val="00FE7BFD"/>
    <w:rsid w:val="00FE7CBD"/>
    <w:rsid w:val="00FF510B"/>
    <w:rsid w:val="00FF59E8"/>
    <w:rsid w:val="00FF5ECF"/>
    <w:rsid w:val="00FF61A8"/>
    <w:rsid w:val="00FF7E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42190"/>
    <w:rPr>
      <w:rFonts w:ascii="Arial" w:hAnsi="Arial"/>
    </w:rPr>
  </w:style>
  <w:style w:type="paragraph" w:styleId="Nadpis1">
    <w:name w:val="heading 1"/>
    <w:basedOn w:val="Normln"/>
    <w:next w:val="A6normln"/>
    <w:autoRedefine/>
    <w:qFormat/>
    <w:rsid w:val="00810F18"/>
    <w:pPr>
      <w:keepNext/>
      <w:numPr>
        <w:numId w:val="1"/>
      </w:numPr>
      <w:spacing w:before="240" w:after="60"/>
      <w:outlineLvl w:val="0"/>
    </w:pPr>
    <w:rPr>
      <w:rFonts w:cs="Arial"/>
      <w:b/>
      <w:bCs/>
      <w:caps/>
      <w:kern w:val="32"/>
      <w:sz w:val="28"/>
      <w:szCs w:val="24"/>
    </w:rPr>
  </w:style>
  <w:style w:type="paragraph" w:styleId="Nadpis2">
    <w:name w:val="heading 2"/>
    <w:basedOn w:val="Normln"/>
    <w:next w:val="A6normln"/>
    <w:autoRedefine/>
    <w:qFormat/>
    <w:rsid w:val="00AD6553"/>
    <w:pPr>
      <w:keepNext/>
      <w:numPr>
        <w:ilvl w:val="1"/>
        <w:numId w:val="1"/>
      </w:numPr>
      <w:spacing w:before="240" w:after="120"/>
      <w:outlineLvl w:val="1"/>
    </w:pPr>
    <w:rPr>
      <w:rFonts w:cs="Arial"/>
      <w:b/>
      <w:bCs/>
      <w:iCs/>
      <w:caps/>
      <w:sz w:val="24"/>
      <w:szCs w:val="24"/>
    </w:rPr>
  </w:style>
  <w:style w:type="paragraph" w:styleId="Nadpis3">
    <w:name w:val="heading 3"/>
    <w:basedOn w:val="Normln"/>
    <w:next w:val="A6normln"/>
    <w:autoRedefine/>
    <w:qFormat/>
    <w:rsid w:val="006F7831"/>
    <w:pPr>
      <w:keepNext/>
      <w:numPr>
        <w:ilvl w:val="2"/>
        <w:numId w:val="1"/>
      </w:numPr>
      <w:spacing w:before="240" w:after="60"/>
      <w:outlineLvl w:val="2"/>
    </w:pPr>
    <w:rPr>
      <w:rFonts w:cs="Arial"/>
      <w:b/>
      <w:bCs/>
      <w:sz w:val="24"/>
      <w:szCs w:val="24"/>
    </w:rPr>
  </w:style>
  <w:style w:type="paragraph" w:styleId="Nadpis4">
    <w:name w:val="heading 4"/>
    <w:basedOn w:val="Normln"/>
    <w:next w:val="A6normln"/>
    <w:autoRedefine/>
    <w:qFormat/>
    <w:rsid w:val="00F325CF"/>
    <w:pPr>
      <w:keepNext/>
      <w:numPr>
        <w:ilvl w:val="3"/>
        <w:numId w:val="1"/>
      </w:numPr>
      <w:spacing w:before="240" w:after="60"/>
      <w:outlineLvl w:val="3"/>
    </w:pPr>
    <w:rPr>
      <w:b/>
      <w:bCs/>
      <w:color w:val="0000FF"/>
      <w:sz w:val="24"/>
      <w:szCs w:val="24"/>
    </w:rPr>
  </w:style>
  <w:style w:type="paragraph" w:styleId="Nadpis5">
    <w:name w:val="heading 5"/>
    <w:basedOn w:val="Normln"/>
    <w:next w:val="A6normln"/>
    <w:autoRedefine/>
    <w:qFormat/>
    <w:rsid w:val="00810F18"/>
    <w:pPr>
      <w:numPr>
        <w:ilvl w:val="4"/>
        <w:numId w:val="1"/>
      </w:numPr>
      <w:spacing w:before="60" w:after="60"/>
      <w:outlineLvl w:val="4"/>
    </w:pPr>
    <w:rPr>
      <w:b/>
      <w:bCs/>
      <w:iCs/>
      <w:szCs w:val="24"/>
    </w:rPr>
  </w:style>
  <w:style w:type="paragraph" w:styleId="Nadpis6">
    <w:name w:val="heading 6"/>
    <w:basedOn w:val="Normln"/>
    <w:next w:val="Normln"/>
    <w:autoRedefine/>
    <w:qFormat/>
    <w:rsid w:val="00810F18"/>
    <w:pPr>
      <w:numPr>
        <w:ilvl w:val="5"/>
        <w:numId w:val="1"/>
      </w:numPr>
      <w:spacing w:before="240" w:after="60"/>
      <w:outlineLvl w:val="5"/>
    </w:pPr>
    <w:rPr>
      <w:b/>
      <w:bCs/>
      <w:sz w:val="24"/>
      <w:szCs w:val="24"/>
    </w:rPr>
  </w:style>
  <w:style w:type="paragraph" w:styleId="Nadpis7">
    <w:name w:val="heading 7"/>
    <w:basedOn w:val="Normln"/>
    <w:next w:val="Normln"/>
    <w:autoRedefine/>
    <w:qFormat/>
    <w:rsid w:val="00810F18"/>
    <w:pPr>
      <w:numPr>
        <w:ilvl w:val="6"/>
        <w:numId w:val="1"/>
      </w:numPr>
      <w:spacing w:before="240" w:after="60"/>
      <w:outlineLvl w:val="6"/>
    </w:pPr>
    <w:rPr>
      <w:sz w:val="24"/>
      <w:szCs w:val="24"/>
    </w:rPr>
  </w:style>
  <w:style w:type="paragraph" w:styleId="Nadpis8">
    <w:name w:val="heading 8"/>
    <w:basedOn w:val="Normln"/>
    <w:next w:val="Normln"/>
    <w:autoRedefine/>
    <w:qFormat/>
    <w:rsid w:val="00810F18"/>
    <w:pPr>
      <w:numPr>
        <w:ilvl w:val="7"/>
        <w:numId w:val="1"/>
      </w:numPr>
      <w:spacing w:before="240" w:after="60"/>
      <w:outlineLvl w:val="7"/>
    </w:pPr>
    <w:rPr>
      <w:iCs/>
      <w:sz w:val="24"/>
      <w:szCs w:val="24"/>
    </w:rPr>
  </w:style>
  <w:style w:type="paragraph" w:styleId="Nadpis9">
    <w:name w:val="heading 9"/>
    <w:basedOn w:val="Normln"/>
    <w:next w:val="Normln"/>
    <w:qFormat/>
    <w:rsid w:val="00810F18"/>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rsid w:val="00810F18"/>
    <w:pPr>
      <w:tabs>
        <w:tab w:val="center" w:pos="4536"/>
        <w:tab w:val="right" w:pos="9072"/>
      </w:tabs>
    </w:pPr>
    <w:rPr>
      <w:sz w:val="16"/>
      <w:szCs w:val="16"/>
    </w:rPr>
  </w:style>
  <w:style w:type="paragraph" w:styleId="Zpat">
    <w:name w:val="footer"/>
    <w:basedOn w:val="Normln"/>
    <w:rsid w:val="00810F18"/>
    <w:pPr>
      <w:tabs>
        <w:tab w:val="center" w:pos="4536"/>
        <w:tab w:val="right" w:pos="9072"/>
      </w:tabs>
    </w:pPr>
  </w:style>
  <w:style w:type="character" w:customStyle="1" w:styleId="Nadpis1CharChar">
    <w:name w:val="Nadpis 1 Char Char"/>
    <w:basedOn w:val="Standardnpsmoodstavce"/>
    <w:rsid w:val="00810F18"/>
    <w:rPr>
      <w:rFonts w:ascii="Arial" w:hAnsi="Arial" w:cs="Arial"/>
      <w:b/>
      <w:bCs/>
      <w:caps/>
      <w:noProof w:val="0"/>
      <w:kern w:val="32"/>
      <w:sz w:val="28"/>
      <w:szCs w:val="24"/>
      <w:lang w:val="cs-CZ" w:eastAsia="cs-CZ" w:bidi="ar-SA"/>
    </w:rPr>
  </w:style>
  <w:style w:type="paragraph" w:customStyle="1" w:styleId="A6odrka">
    <w:name w:val="A6_odrážka"/>
    <w:basedOn w:val="Normln"/>
    <w:link w:val="A6odrkaChar"/>
    <w:autoRedefine/>
    <w:rsid w:val="0060662B"/>
    <w:pPr>
      <w:numPr>
        <w:numId w:val="2"/>
      </w:numPr>
      <w:tabs>
        <w:tab w:val="left" w:pos="3960"/>
      </w:tabs>
      <w:spacing w:before="40" w:after="40"/>
    </w:pPr>
    <w:rPr>
      <w:sz w:val="24"/>
    </w:rPr>
  </w:style>
  <w:style w:type="paragraph" w:customStyle="1" w:styleId="A6pododrka">
    <w:name w:val="A6_pododrážka"/>
    <w:basedOn w:val="Normln"/>
    <w:autoRedefine/>
    <w:rsid w:val="00D9467E"/>
    <w:pPr>
      <w:numPr>
        <w:numId w:val="4"/>
      </w:numPr>
    </w:pPr>
    <w:rPr>
      <w:sz w:val="24"/>
    </w:rPr>
  </w:style>
  <w:style w:type="paragraph" w:customStyle="1" w:styleId="A6normln">
    <w:name w:val="A6_normální"/>
    <w:basedOn w:val="Normln"/>
    <w:link w:val="A6normlnChar"/>
    <w:autoRedefine/>
    <w:rsid w:val="00F35081"/>
    <w:pPr>
      <w:tabs>
        <w:tab w:val="left" w:pos="3420"/>
      </w:tabs>
      <w:spacing w:before="120"/>
      <w:ind w:left="1134"/>
    </w:pPr>
    <w:rPr>
      <w:sz w:val="24"/>
    </w:rPr>
  </w:style>
  <w:style w:type="paragraph" w:customStyle="1" w:styleId="StylA6normlnAutomatick1">
    <w:name w:val="Styl A6_normální + Automatická1"/>
    <w:basedOn w:val="A6normln"/>
    <w:autoRedefine/>
    <w:rsid w:val="00810F18"/>
  </w:style>
  <w:style w:type="paragraph" w:customStyle="1" w:styleId="StylA6pododrkalutozelen">
    <w:name w:val="Styl A6_pododrážka + Žlutozelená"/>
    <w:basedOn w:val="A6pododrka"/>
    <w:autoRedefine/>
    <w:rsid w:val="00810F18"/>
    <w:pPr>
      <w:numPr>
        <w:numId w:val="3"/>
      </w:numPr>
    </w:pPr>
    <w:rPr>
      <w:color w:val="99CC00"/>
    </w:rPr>
  </w:style>
  <w:style w:type="character" w:styleId="Hypertextovodkaz">
    <w:name w:val="Hyperlink"/>
    <w:basedOn w:val="Standardnpsmoodstavce"/>
    <w:uiPriority w:val="99"/>
    <w:rsid w:val="00810F18"/>
    <w:rPr>
      <w:color w:val="0000FF"/>
      <w:u w:val="single"/>
    </w:rPr>
  </w:style>
  <w:style w:type="paragraph" w:styleId="Obsah1">
    <w:name w:val="toc 1"/>
    <w:basedOn w:val="Normln"/>
    <w:next w:val="Normln"/>
    <w:autoRedefine/>
    <w:uiPriority w:val="39"/>
    <w:rsid w:val="00D162D6"/>
    <w:pPr>
      <w:spacing w:before="120" w:after="60"/>
      <w:ind w:left="1134" w:hanging="1134"/>
    </w:pPr>
    <w:rPr>
      <w:b/>
      <w:bCs/>
      <w:iCs/>
      <w:caps/>
    </w:rPr>
  </w:style>
  <w:style w:type="paragraph" w:styleId="Obsah2">
    <w:name w:val="toc 2"/>
    <w:basedOn w:val="Normln"/>
    <w:next w:val="Normln"/>
    <w:autoRedefine/>
    <w:uiPriority w:val="39"/>
    <w:rsid w:val="00810F18"/>
    <w:pPr>
      <w:spacing w:before="60"/>
      <w:ind w:left="1135" w:hanging="851"/>
    </w:pPr>
    <w:rPr>
      <w:bCs/>
      <w:caps/>
      <w:sz w:val="18"/>
    </w:rPr>
  </w:style>
  <w:style w:type="paragraph" w:styleId="Obsah3">
    <w:name w:val="toc 3"/>
    <w:basedOn w:val="Normln"/>
    <w:next w:val="Normln"/>
    <w:autoRedefine/>
    <w:semiHidden/>
    <w:rsid w:val="00810F18"/>
    <w:pPr>
      <w:spacing w:before="60"/>
      <w:ind w:left="1135" w:hanging="851"/>
    </w:pPr>
    <w:rPr>
      <w:caps/>
      <w:sz w:val="18"/>
      <w:szCs w:val="18"/>
    </w:rPr>
  </w:style>
  <w:style w:type="paragraph" w:styleId="Obsah4">
    <w:name w:val="toc 4"/>
    <w:basedOn w:val="Normln"/>
    <w:next w:val="Normln"/>
    <w:autoRedefine/>
    <w:semiHidden/>
    <w:rsid w:val="00810F18"/>
    <w:pPr>
      <w:ind w:left="600"/>
    </w:pPr>
    <w:rPr>
      <w:rFonts w:ascii="Times New Roman" w:hAnsi="Times New Roman"/>
    </w:rPr>
  </w:style>
  <w:style w:type="paragraph" w:styleId="Obsah5">
    <w:name w:val="toc 5"/>
    <w:basedOn w:val="Normln"/>
    <w:next w:val="Normln"/>
    <w:autoRedefine/>
    <w:semiHidden/>
    <w:rsid w:val="00810F18"/>
    <w:pPr>
      <w:ind w:left="800"/>
    </w:pPr>
    <w:rPr>
      <w:rFonts w:ascii="Times New Roman" w:hAnsi="Times New Roman"/>
    </w:rPr>
  </w:style>
  <w:style w:type="paragraph" w:styleId="Obsah6">
    <w:name w:val="toc 6"/>
    <w:basedOn w:val="Normln"/>
    <w:next w:val="Normln"/>
    <w:autoRedefine/>
    <w:semiHidden/>
    <w:rsid w:val="00810F18"/>
    <w:pPr>
      <w:ind w:left="1000"/>
    </w:pPr>
    <w:rPr>
      <w:rFonts w:ascii="Times New Roman" w:hAnsi="Times New Roman"/>
    </w:rPr>
  </w:style>
  <w:style w:type="paragraph" w:styleId="Obsah7">
    <w:name w:val="toc 7"/>
    <w:basedOn w:val="Normln"/>
    <w:next w:val="Normln"/>
    <w:autoRedefine/>
    <w:semiHidden/>
    <w:rsid w:val="00810F18"/>
    <w:pPr>
      <w:ind w:left="1200"/>
    </w:pPr>
    <w:rPr>
      <w:rFonts w:ascii="Times New Roman" w:hAnsi="Times New Roman"/>
    </w:rPr>
  </w:style>
  <w:style w:type="paragraph" w:styleId="Obsah8">
    <w:name w:val="toc 8"/>
    <w:basedOn w:val="Normln"/>
    <w:next w:val="Normln"/>
    <w:autoRedefine/>
    <w:semiHidden/>
    <w:rsid w:val="00810F18"/>
    <w:pPr>
      <w:ind w:left="1400"/>
    </w:pPr>
    <w:rPr>
      <w:rFonts w:ascii="Times New Roman" w:hAnsi="Times New Roman"/>
    </w:rPr>
  </w:style>
  <w:style w:type="paragraph" w:styleId="Obsah9">
    <w:name w:val="toc 9"/>
    <w:basedOn w:val="Normln"/>
    <w:next w:val="Normln"/>
    <w:autoRedefine/>
    <w:semiHidden/>
    <w:rsid w:val="00810F18"/>
    <w:pPr>
      <w:ind w:left="1600"/>
    </w:pPr>
    <w:rPr>
      <w:rFonts w:ascii="Times New Roman" w:hAnsi="Times New Roman"/>
    </w:rPr>
  </w:style>
  <w:style w:type="paragraph" w:customStyle="1" w:styleId="A6seznam4">
    <w:name w:val="A6_seznam4"/>
    <w:basedOn w:val="Normln"/>
    <w:autoRedefine/>
    <w:rsid w:val="00810F18"/>
    <w:pPr>
      <w:tabs>
        <w:tab w:val="left" w:pos="2160"/>
        <w:tab w:val="left" w:pos="4820"/>
        <w:tab w:val="left" w:pos="6521"/>
        <w:tab w:val="left" w:pos="7088"/>
      </w:tabs>
      <w:spacing w:before="120" w:after="60"/>
    </w:pPr>
    <w:rPr>
      <w:rFonts w:ascii="Arial Narrow" w:hAnsi="Arial Narrow"/>
      <w:sz w:val="24"/>
    </w:rPr>
  </w:style>
  <w:style w:type="paragraph" w:customStyle="1" w:styleId="Pedemnaformtovan">
    <w:name w:val="Předem naformátované"/>
    <w:basedOn w:val="Normln"/>
    <w:rsid w:val="00810F1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A6seznam1">
    <w:name w:val="A6_seznam1"/>
    <w:basedOn w:val="Normln"/>
    <w:autoRedefine/>
    <w:rsid w:val="00810F18"/>
    <w:pPr>
      <w:tabs>
        <w:tab w:val="left" w:pos="1588"/>
        <w:tab w:val="left" w:pos="7088"/>
      </w:tabs>
      <w:spacing w:before="240" w:after="60"/>
      <w:ind w:left="1134"/>
    </w:pPr>
    <w:rPr>
      <w:b/>
      <w:caps/>
    </w:rPr>
  </w:style>
  <w:style w:type="paragraph" w:customStyle="1" w:styleId="A6seznam2">
    <w:name w:val="A6_seznam2"/>
    <w:basedOn w:val="Normln"/>
    <w:autoRedefine/>
    <w:rsid w:val="00810F18"/>
    <w:pPr>
      <w:tabs>
        <w:tab w:val="left" w:pos="2835"/>
        <w:tab w:val="left" w:pos="7088"/>
      </w:tabs>
      <w:spacing w:before="60" w:after="60"/>
      <w:ind w:left="1588"/>
    </w:pPr>
    <w:rPr>
      <w:b/>
    </w:rPr>
  </w:style>
  <w:style w:type="paragraph" w:customStyle="1" w:styleId="A6seznam3">
    <w:name w:val="A6_seznam3"/>
    <w:basedOn w:val="Normln"/>
    <w:autoRedefine/>
    <w:rsid w:val="0023027A"/>
    <w:pPr>
      <w:tabs>
        <w:tab w:val="left" w:pos="2835"/>
        <w:tab w:val="left" w:pos="7088"/>
      </w:tabs>
      <w:spacing w:before="60"/>
      <w:ind w:left="1588"/>
    </w:pPr>
    <w:rPr>
      <w:rFonts w:ascii="Arial Narrow" w:hAnsi="Arial Narrow"/>
      <w:sz w:val="24"/>
      <w:szCs w:val="24"/>
    </w:rPr>
  </w:style>
  <w:style w:type="paragraph" w:styleId="Rozvrendokumentu">
    <w:name w:val="Document Map"/>
    <w:basedOn w:val="Normln"/>
    <w:semiHidden/>
    <w:rsid w:val="00810F18"/>
    <w:pPr>
      <w:shd w:val="clear" w:color="auto" w:fill="000080"/>
    </w:pPr>
    <w:rPr>
      <w:rFonts w:ascii="Tahoma" w:hAnsi="Tahoma" w:cs="Tahoma"/>
    </w:rPr>
  </w:style>
  <w:style w:type="character" w:styleId="slostrnky">
    <w:name w:val="page number"/>
    <w:basedOn w:val="Standardnpsmoodstavce"/>
    <w:rsid w:val="00810F18"/>
  </w:style>
  <w:style w:type="character" w:styleId="Sledovanodkaz">
    <w:name w:val="FollowedHyperlink"/>
    <w:basedOn w:val="Standardnpsmoodstavce"/>
    <w:rsid w:val="00810F18"/>
    <w:rPr>
      <w:color w:val="800080"/>
      <w:u w:val="single"/>
    </w:rPr>
  </w:style>
  <w:style w:type="paragraph" w:customStyle="1" w:styleId="Titulnstr">
    <w:name w:val="Titulní str"/>
    <w:basedOn w:val="Zhlav"/>
    <w:rsid w:val="001840B8"/>
    <w:pPr>
      <w:tabs>
        <w:tab w:val="clear" w:pos="4536"/>
        <w:tab w:val="clear" w:pos="9072"/>
        <w:tab w:val="left" w:pos="1814"/>
        <w:tab w:val="left" w:pos="1985"/>
        <w:tab w:val="left" w:pos="6237"/>
        <w:tab w:val="left" w:pos="7655"/>
        <w:tab w:val="left" w:pos="7825"/>
      </w:tabs>
    </w:pPr>
    <w:rPr>
      <w:sz w:val="24"/>
      <w:szCs w:val="20"/>
    </w:rPr>
  </w:style>
  <w:style w:type="paragraph" w:customStyle="1" w:styleId="A6nadpis">
    <w:name w:val="A6_nadpis"/>
    <w:basedOn w:val="Normln"/>
    <w:next w:val="Normln"/>
    <w:link w:val="A6nadpisChar"/>
    <w:autoRedefine/>
    <w:rsid w:val="00903483"/>
    <w:pPr>
      <w:tabs>
        <w:tab w:val="left" w:pos="3420"/>
      </w:tabs>
      <w:spacing w:before="120" w:after="120"/>
      <w:ind w:left="1134"/>
    </w:pPr>
    <w:rPr>
      <w:b/>
      <w:sz w:val="24"/>
      <w:szCs w:val="24"/>
      <w:u w:val="single"/>
    </w:rPr>
  </w:style>
  <w:style w:type="table" w:styleId="Mkatabulky">
    <w:name w:val="Table Grid"/>
    <w:basedOn w:val="Normlntabulka"/>
    <w:rsid w:val="00E50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normlnChar">
    <w:name w:val="A6_normální Char"/>
    <w:basedOn w:val="Standardnpsmoodstavce"/>
    <w:link w:val="A6normln"/>
    <w:rsid w:val="00F35081"/>
    <w:rPr>
      <w:rFonts w:ascii="Arial" w:hAnsi="Arial"/>
      <w:sz w:val="24"/>
      <w:lang w:val="cs-CZ" w:eastAsia="cs-CZ" w:bidi="ar-SA"/>
    </w:rPr>
  </w:style>
  <w:style w:type="paragraph" w:customStyle="1" w:styleId="StylA6popisnenTun">
    <w:name w:val="Styl A6_popis + není Tučné"/>
    <w:basedOn w:val="Normln"/>
    <w:link w:val="StylA6popisnenTunChar"/>
    <w:rsid w:val="00F454E8"/>
    <w:pPr>
      <w:tabs>
        <w:tab w:val="left" w:pos="2552"/>
        <w:tab w:val="left" w:pos="5103"/>
      </w:tabs>
      <w:spacing w:before="120" w:after="40"/>
      <w:ind w:left="2552" w:hanging="1418"/>
    </w:pPr>
    <w:rPr>
      <w:szCs w:val="22"/>
    </w:rPr>
  </w:style>
  <w:style w:type="character" w:customStyle="1" w:styleId="StylA6popisnenTunChar">
    <w:name w:val="Styl A6_popis + není Tučné Char"/>
    <w:basedOn w:val="Standardnpsmoodstavce"/>
    <w:link w:val="StylA6popisnenTun"/>
    <w:rsid w:val="00F454E8"/>
    <w:rPr>
      <w:rFonts w:ascii="Arial" w:hAnsi="Arial"/>
      <w:szCs w:val="22"/>
      <w:lang w:val="cs-CZ" w:eastAsia="cs-CZ" w:bidi="ar-SA"/>
    </w:rPr>
  </w:style>
  <w:style w:type="paragraph" w:customStyle="1" w:styleId="A6popis">
    <w:name w:val="A6_popis"/>
    <w:basedOn w:val="A6normln"/>
    <w:link w:val="A6popisChar"/>
    <w:autoRedefine/>
    <w:rsid w:val="00036F4C"/>
    <w:pPr>
      <w:tabs>
        <w:tab w:val="clear" w:pos="3420"/>
        <w:tab w:val="left" w:pos="2552"/>
      </w:tabs>
      <w:spacing w:after="40"/>
      <w:ind w:left="2552" w:hanging="1418"/>
    </w:pPr>
    <w:rPr>
      <w:szCs w:val="22"/>
    </w:rPr>
  </w:style>
  <w:style w:type="character" w:customStyle="1" w:styleId="A6popisChar">
    <w:name w:val="A6_popis Char"/>
    <w:basedOn w:val="A6normlnChar"/>
    <w:link w:val="A6popis"/>
    <w:rsid w:val="00036F4C"/>
    <w:rPr>
      <w:szCs w:val="22"/>
    </w:rPr>
  </w:style>
  <w:style w:type="paragraph" w:customStyle="1" w:styleId="Styl1">
    <w:name w:val="Styl1"/>
    <w:basedOn w:val="Normln"/>
    <w:autoRedefine/>
    <w:rsid w:val="00495D4E"/>
    <w:pPr>
      <w:spacing w:before="40" w:after="40"/>
    </w:pPr>
    <w:rPr>
      <w:rFonts w:cs="Arial"/>
      <w:color w:val="0000FF"/>
    </w:rPr>
  </w:style>
  <w:style w:type="character" w:customStyle="1" w:styleId="A6normlnChar1">
    <w:name w:val="A6_normální Char1"/>
    <w:basedOn w:val="Standardnpsmoodstavce"/>
    <w:rsid w:val="00A603E9"/>
    <w:rPr>
      <w:rFonts w:ascii="Arial" w:hAnsi="Arial"/>
      <w:sz w:val="24"/>
      <w:lang w:val="cs-CZ" w:eastAsia="cs-CZ" w:bidi="ar-SA"/>
    </w:rPr>
  </w:style>
  <w:style w:type="paragraph" w:customStyle="1" w:styleId="A6popissodskokem">
    <w:name w:val="A6_popis s odskokem"/>
    <w:basedOn w:val="Normln"/>
    <w:next w:val="A6normln"/>
    <w:autoRedefine/>
    <w:rsid w:val="00086F60"/>
    <w:pPr>
      <w:tabs>
        <w:tab w:val="left" w:pos="3402"/>
      </w:tabs>
      <w:spacing w:before="120" w:after="40"/>
      <w:ind w:left="3402" w:hanging="2268"/>
    </w:pPr>
    <w:rPr>
      <w:color w:val="FF0000"/>
      <w:sz w:val="24"/>
      <w:szCs w:val="22"/>
    </w:rPr>
  </w:style>
  <w:style w:type="paragraph" w:customStyle="1" w:styleId="KVKGTITULKA">
    <w:name w:val="KVKG_TITULKA"/>
    <w:basedOn w:val="Normln"/>
    <w:link w:val="KVKGTITULKAChar"/>
    <w:autoRedefine/>
    <w:rsid w:val="00FA4E3F"/>
    <w:pPr>
      <w:framePr w:w="8925" w:h="5221" w:hSpace="142" w:wrap="auto" w:vAnchor="page" w:hAnchor="page" w:x="1411" w:y="8438"/>
      <w:tabs>
        <w:tab w:val="left" w:pos="2700"/>
        <w:tab w:val="left" w:pos="2880"/>
        <w:tab w:val="left" w:pos="5387"/>
        <w:tab w:val="left" w:pos="6917"/>
        <w:tab w:val="left" w:pos="7088"/>
      </w:tabs>
      <w:ind w:left="2880" w:hanging="2880"/>
    </w:pPr>
    <w:rPr>
      <w:rFonts w:ascii="Arial Narrow" w:hAnsi="Arial Narrow"/>
      <w:b/>
      <w:sz w:val="26"/>
    </w:rPr>
  </w:style>
  <w:style w:type="character" w:customStyle="1" w:styleId="StylArialNarrow13b">
    <w:name w:val="Styl Arial Narrow 13 b."/>
    <w:basedOn w:val="Standardnpsmoodstavce"/>
    <w:rsid w:val="00950F2B"/>
    <w:rPr>
      <w:rFonts w:ascii="Arial Narrow" w:hAnsi="Arial Narrow"/>
      <w:sz w:val="26"/>
    </w:rPr>
  </w:style>
  <w:style w:type="character" w:customStyle="1" w:styleId="KVKGTITULKAChar">
    <w:name w:val="KVKG_TITULKA Char"/>
    <w:basedOn w:val="Standardnpsmoodstavce"/>
    <w:link w:val="KVKGTITULKA"/>
    <w:rsid w:val="00FA4E3F"/>
    <w:rPr>
      <w:rFonts w:ascii="Arial Narrow" w:hAnsi="Arial Narrow"/>
      <w:b/>
      <w:sz w:val="26"/>
      <w:lang w:val="cs-CZ" w:eastAsia="cs-CZ" w:bidi="ar-SA"/>
    </w:rPr>
  </w:style>
  <w:style w:type="paragraph" w:styleId="Normlnweb">
    <w:name w:val="Normal (Web)"/>
    <w:basedOn w:val="Normln"/>
    <w:rsid w:val="001A4341"/>
    <w:pPr>
      <w:spacing w:before="100" w:beforeAutospacing="1" w:after="100" w:afterAutospacing="1"/>
    </w:pPr>
    <w:rPr>
      <w:rFonts w:ascii="Times New Roman" w:hAnsi="Times New Roman"/>
      <w:sz w:val="24"/>
      <w:szCs w:val="24"/>
    </w:rPr>
  </w:style>
  <w:style w:type="paragraph" w:styleId="Zkladntext">
    <w:name w:val="Body Text"/>
    <w:aliases w:val="()odstaved,Základní text Char"/>
    <w:basedOn w:val="Normln"/>
    <w:rsid w:val="00AF15D9"/>
    <w:rPr>
      <w:sz w:val="24"/>
    </w:rPr>
  </w:style>
  <w:style w:type="paragraph" w:styleId="Zkladntext2">
    <w:name w:val="Body Text 2"/>
    <w:basedOn w:val="Normln"/>
    <w:rsid w:val="00C84D7B"/>
    <w:pPr>
      <w:spacing w:after="120" w:line="480" w:lineRule="auto"/>
    </w:pPr>
  </w:style>
  <w:style w:type="paragraph" w:customStyle="1" w:styleId="Podnadpis">
    <w:name w:val="Podnadpis"/>
    <w:rsid w:val="00835A4F"/>
    <w:pPr>
      <w:spacing w:before="72" w:after="72"/>
    </w:pPr>
    <w:rPr>
      <w:b/>
      <w:i/>
      <w:snapToGrid w:val="0"/>
      <w:color w:val="000000"/>
      <w:sz w:val="24"/>
    </w:rPr>
  </w:style>
  <w:style w:type="paragraph" w:customStyle="1" w:styleId="Zkladntext21">
    <w:name w:val="Základní text 21"/>
    <w:basedOn w:val="Normln"/>
    <w:rsid w:val="00835A4F"/>
    <w:pPr>
      <w:overflowPunct w:val="0"/>
      <w:autoSpaceDE w:val="0"/>
      <w:autoSpaceDN w:val="0"/>
      <w:adjustRightInd w:val="0"/>
      <w:spacing w:line="360" w:lineRule="exact"/>
      <w:jc w:val="both"/>
      <w:textAlignment w:val="baseline"/>
    </w:pPr>
    <w:rPr>
      <w:rFonts w:ascii="Times New Roman" w:hAnsi="Times New Roman"/>
      <w:sz w:val="24"/>
    </w:rPr>
  </w:style>
  <w:style w:type="character" w:styleId="Siln">
    <w:name w:val="Strong"/>
    <w:basedOn w:val="Standardnpsmoodstavce"/>
    <w:qFormat/>
    <w:rsid w:val="00B21CCF"/>
    <w:rPr>
      <w:b/>
      <w:bCs/>
    </w:rPr>
  </w:style>
  <w:style w:type="paragraph" w:customStyle="1" w:styleId="A6normlnsodskokem">
    <w:name w:val="A6_normální s odskokem"/>
    <w:basedOn w:val="A6normln"/>
    <w:link w:val="A6normlnsodskokemChar"/>
    <w:autoRedefine/>
    <w:rsid w:val="00F4387E"/>
    <w:pPr>
      <w:tabs>
        <w:tab w:val="clear" w:pos="3420"/>
        <w:tab w:val="left" w:pos="3402"/>
      </w:tabs>
      <w:spacing w:after="40"/>
      <w:ind w:left="3402" w:hanging="2268"/>
    </w:pPr>
  </w:style>
  <w:style w:type="character" w:customStyle="1" w:styleId="A6odrkaChar">
    <w:name w:val="A6_odrážka Char"/>
    <w:basedOn w:val="Standardnpsmoodstavce"/>
    <w:link w:val="A6odrka"/>
    <w:rsid w:val="0060662B"/>
    <w:rPr>
      <w:rFonts w:ascii="Arial" w:hAnsi="Arial"/>
      <w:sz w:val="24"/>
      <w:lang w:val="cs-CZ" w:eastAsia="cs-CZ" w:bidi="ar-SA"/>
    </w:rPr>
  </w:style>
  <w:style w:type="character" w:customStyle="1" w:styleId="A6nadpisChar">
    <w:name w:val="A6_nadpis Char"/>
    <w:basedOn w:val="Standardnpsmoodstavce"/>
    <w:link w:val="A6nadpis"/>
    <w:rsid w:val="00066A75"/>
    <w:rPr>
      <w:rFonts w:ascii="Arial" w:hAnsi="Arial"/>
      <w:b/>
      <w:sz w:val="24"/>
      <w:szCs w:val="24"/>
      <w:u w:val="single"/>
      <w:lang w:val="cs-CZ" w:eastAsia="cs-CZ" w:bidi="ar-SA"/>
    </w:rPr>
  </w:style>
  <w:style w:type="paragraph" w:customStyle="1" w:styleId="KVKGsmlouva4">
    <w:name w:val="KVKG_smlouva 4"/>
    <w:basedOn w:val="Nadpis4"/>
    <w:next w:val="Normln"/>
    <w:rsid w:val="00CF60B8"/>
    <w:pPr>
      <w:spacing w:before="120"/>
    </w:pPr>
    <w:rPr>
      <w:b w:val="0"/>
      <w:sz w:val="20"/>
      <w:szCs w:val="20"/>
    </w:rPr>
  </w:style>
  <w:style w:type="paragraph" w:customStyle="1" w:styleId="KVKGodrazka">
    <w:name w:val="KVKG_odrazka"/>
    <w:basedOn w:val="Normln"/>
    <w:link w:val="KVKGodrazkaChar"/>
    <w:autoRedefine/>
    <w:rsid w:val="00D9467E"/>
    <w:pPr>
      <w:tabs>
        <w:tab w:val="num" w:pos="1418"/>
        <w:tab w:val="left" w:pos="3960"/>
      </w:tabs>
      <w:spacing w:before="40" w:after="40"/>
      <w:ind w:left="1418" w:hanging="284"/>
    </w:pPr>
  </w:style>
  <w:style w:type="character" w:customStyle="1" w:styleId="KVKGodrazkaChar">
    <w:name w:val="KVKG_odrazka Char"/>
    <w:basedOn w:val="Standardnpsmoodstavce"/>
    <w:link w:val="KVKGodrazka"/>
    <w:rsid w:val="00D9467E"/>
    <w:rPr>
      <w:rFonts w:ascii="Arial" w:hAnsi="Arial"/>
      <w:lang w:val="cs-CZ" w:eastAsia="cs-CZ" w:bidi="ar-SA"/>
    </w:rPr>
  </w:style>
  <w:style w:type="paragraph" w:customStyle="1" w:styleId="KVKGsmlouva3">
    <w:name w:val="KVKG_smlouva 3"/>
    <w:basedOn w:val="Nadpis3"/>
    <w:next w:val="Normln"/>
    <w:rsid w:val="00B2055A"/>
    <w:pPr>
      <w:spacing w:before="120"/>
    </w:pPr>
    <w:rPr>
      <w:b w:val="0"/>
      <w:sz w:val="20"/>
      <w:szCs w:val="20"/>
    </w:rPr>
  </w:style>
  <w:style w:type="paragraph" w:customStyle="1" w:styleId="KVKGsmlouva2">
    <w:name w:val="KVKG_smlouva 2"/>
    <w:basedOn w:val="Nadpis2"/>
    <w:next w:val="Normln"/>
    <w:rsid w:val="00AD6553"/>
    <w:pPr>
      <w:spacing w:before="120" w:after="60"/>
    </w:pPr>
    <w:rPr>
      <w:b w:val="0"/>
      <w:caps w:val="0"/>
      <w:sz w:val="20"/>
      <w:szCs w:val="20"/>
    </w:rPr>
  </w:style>
  <w:style w:type="paragraph" w:customStyle="1" w:styleId="KVKGnormln">
    <w:name w:val="KVKG_normální"/>
    <w:basedOn w:val="Normln"/>
    <w:link w:val="KVKGnormlnCharChar"/>
    <w:autoRedefine/>
    <w:rsid w:val="00AB3625"/>
    <w:pPr>
      <w:tabs>
        <w:tab w:val="left" w:pos="3420"/>
      </w:tabs>
      <w:spacing w:before="120" w:after="40"/>
      <w:ind w:left="3420" w:hanging="3420"/>
    </w:pPr>
    <w:rPr>
      <w:rFonts w:cs="Arial"/>
      <w:bCs/>
      <w:color w:val="000000"/>
      <w:szCs w:val="17"/>
    </w:rPr>
  </w:style>
  <w:style w:type="character" w:customStyle="1" w:styleId="KVKGnormlnCharChar">
    <w:name w:val="KVKG_normální Char Char"/>
    <w:basedOn w:val="Standardnpsmoodstavce"/>
    <w:link w:val="KVKGnormln"/>
    <w:rsid w:val="00AB3625"/>
    <w:rPr>
      <w:rFonts w:ascii="Arial" w:hAnsi="Arial" w:cs="Arial"/>
      <w:bCs/>
      <w:color w:val="000000"/>
      <w:szCs w:val="17"/>
      <w:lang w:val="cs-CZ" w:eastAsia="cs-CZ" w:bidi="ar-SA"/>
    </w:rPr>
  </w:style>
  <w:style w:type="character" w:customStyle="1" w:styleId="A6normlnsodskokemChar">
    <w:name w:val="A6_normální s odskokem Char"/>
    <w:basedOn w:val="A6normlnChar"/>
    <w:link w:val="A6normlnsodskokem"/>
    <w:rsid w:val="00E6371C"/>
  </w:style>
  <w:style w:type="paragraph" w:customStyle="1" w:styleId="hpoNormal">
    <w:name w:val="hpo_Normal"/>
    <w:rsid w:val="006447F3"/>
    <w:pPr>
      <w:spacing w:line="360" w:lineRule="auto"/>
      <w:ind w:firstLine="709"/>
      <w:jc w:val="both"/>
    </w:pPr>
    <w:rPr>
      <w:rFonts w:ascii="Arial Narrow" w:hAnsi="Arial Narrow"/>
      <w:sz w:val="24"/>
      <w:szCs w:val="24"/>
    </w:rPr>
  </w:style>
  <w:style w:type="paragraph" w:styleId="Prosttext">
    <w:name w:val="Plain Text"/>
    <w:basedOn w:val="Normln"/>
    <w:rsid w:val="006447F3"/>
    <w:rPr>
      <w:rFonts w:ascii="Courier New" w:hAnsi="Courier New" w:cs="Courier New"/>
    </w:rPr>
  </w:style>
  <w:style w:type="paragraph" w:customStyle="1" w:styleId="Odsaz1">
    <w:name w:val="Odsaz1"/>
    <w:basedOn w:val="Normln"/>
    <w:rsid w:val="006447F3"/>
    <w:pPr>
      <w:spacing w:after="120"/>
      <w:ind w:left="340"/>
      <w:jc w:val="both"/>
    </w:pPr>
    <w:rPr>
      <w:rFonts w:ascii="Tahoma" w:hAnsi="Tahoma"/>
    </w:rPr>
  </w:style>
</w:styles>
</file>

<file path=word/webSettings.xml><?xml version="1.0" encoding="utf-8"?>
<w:webSettings xmlns:r="http://schemas.openxmlformats.org/officeDocument/2006/relationships" xmlns:w="http://schemas.openxmlformats.org/wordprocessingml/2006/main">
  <w:divs>
    <w:div w:id="526258887">
      <w:bodyDiv w:val="1"/>
      <w:marLeft w:val="0"/>
      <w:marRight w:val="0"/>
      <w:marTop w:val="0"/>
      <w:marBottom w:val="0"/>
      <w:divBdr>
        <w:top w:val="none" w:sz="0" w:space="0" w:color="auto"/>
        <w:left w:val="none" w:sz="0" w:space="0" w:color="auto"/>
        <w:bottom w:val="none" w:sz="0" w:space="0" w:color="auto"/>
        <w:right w:val="none" w:sz="0" w:space="0" w:color="auto"/>
      </w:divBdr>
    </w:div>
    <w:div w:id="1127352344">
      <w:bodyDiv w:val="1"/>
      <w:marLeft w:val="0"/>
      <w:marRight w:val="0"/>
      <w:marTop w:val="0"/>
      <w:marBottom w:val="0"/>
      <w:divBdr>
        <w:top w:val="none" w:sz="0" w:space="0" w:color="auto"/>
        <w:left w:val="none" w:sz="0" w:space="0" w:color="auto"/>
        <w:bottom w:val="none" w:sz="0" w:space="0" w:color="auto"/>
        <w:right w:val="none" w:sz="0" w:space="0" w:color="auto"/>
      </w:divBdr>
      <w:divsChild>
        <w:div w:id="54283858">
          <w:blockQuote w:val="1"/>
          <w:marLeft w:val="94"/>
          <w:marRight w:val="0"/>
          <w:marTop w:val="100"/>
          <w:marBottom w:val="100"/>
          <w:divBdr>
            <w:top w:val="none" w:sz="0" w:space="0" w:color="auto"/>
            <w:left w:val="single" w:sz="12" w:space="5" w:color="000000"/>
            <w:bottom w:val="none" w:sz="0" w:space="0" w:color="auto"/>
            <w:right w:val="none" w:sz="0" w:space="0" w:color="auto"/>
          </w:divBdr>
        </w:div>
      </w:divsChild>
    </w:div>
    <w:div w:id="1263953159">
      <w:bodyDiv w:val="1"/>
      <w:marLeft w:val="0"/>
      <w:marRight w:val="0"/>
      <w:marTop w:val="0"/>
      <w:marBottom w:val="0"/>
      <w:divBdr>
        <w:top w:val="none" w:sz="0" w:space="0" w:color="auto"/>
        <w:left w:val="none" w:sz="0" w:space="0" w:color="auto"/>
        <w:bottom w:val="none" w:sz="0" w:space="0" w:color="auto"/>
        <w:right w:val="none" w:sz="0" w:space="0" w:color="auto"/>
      </w:divBdr>
      <w:divsChild>
        <w:div w:id="170610852">
          <w:marLeft w:val="0"/>
          <w:marRight w:val="0"/>
          <w:marTop w:val="187"/>
          <w:marBottom w:val="0"/>
          <w:divBdr>
            <w:top w:val="none" w:sz="0" w:space="0" w:color="auto"/>
            <w:left w:val="none" w:sz="0" w:space="0" w:color="auto"/>
            <w:bottom w:val="none" w:sz="0" w:space="0" w:color="auto"/>
            <w:right w:val="none" w:sz="0" w:space="0" w:color="auto"/>
          </w:divBdr>
          <w:divsChild>
            <w:div w:id="31031018">
              <w:marLeft w:val="0"/>
              <w:marRight w:val="0"/>
              <w:marTop w:val="0"/>
              <w:marBottom w:val="0"/>
              <w:divBdr>
                <w:top w:val="none" w:sz="0" w:space="0" w:color="auto"/>
                <w:left w:val="none" w:sz="0" w:space="0" w:color="auto"/>
                <w:bottom w:val="none" w:sz="0" w:space="0" w:color="auto"/>
                <w:right w:val="none" w:sz="0" w:space="0" w:color="auto"/>
              </w:divBdr>
              <w:divsChild>
                <w:div w:id="1724139715">
                  <w:marLeft w:val="561"/>
                  <w:marRight w:val="0"/>
                  <w:marTop w:val="94"/>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vkgroup.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a@kvkgroup.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3794</Words>
  <Characters>22385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NÁVRH – STUDIE STAVBY</vt:lpstr>
    </vt:vector>
  </TitlesOfParts>
  <Company>KVK GROUP</Company>
  <LinksUpToDate>false</LinksUpToDate>
  <CharactersWithSpaces>26127</CharactersWithSpaces>
  <SharedDoc>false</SharedDoc>
  <HLinks>
    <vt:vector size="144" baseType="variant">
      <vt:variant>
        <vt:i4>5570659</vt:i4>
      </vt:variant>
      <vt:variant>
        <vt:i4>138</vt:i4>
      </vt:variant>
      <vt:variant>
        <vt:i4>0</vt:i4>
      </vt:variant>
      <vt:variant>
        <vt:i4>5</vt:i4>
      </vt:variant>
      <vt:variant>
        <vt:lpwstr>mailto:vala@kvkgroup.cz</vt:lpwstr>
      </vt:variant>
      <vt:variant>
        <vt:lpwstr/>
      </vt:variant>
      <vt:variant>
        <vt:i4>7864381</vt:i4>
      </vt:variant>
      <vt:variant>
        <vt:i4>135</vt:i4>
      </vt:variant>
      <vt:variant>
        <vt:i4>0</vt:i4>
      </vt:variant>
      <vt:variant>
        <vt:i4>5</vt:i4>
      </vt:variant>
      <vt:variant>
        <vt:lpwstr>http://www.kvkgroup.cz/</vt:lpwstr>
      </vt:variant>
      <vt:variant>
        <vt:lpwstr/>
      </vt:variant>
      <vt:variant>
        <vt:i4>1769528</vt:i4>
      </vt:variant>
      <vt:variant>
        <vt:i4>128</vt:i4>
      </vt:variant>
      <vt:variant>
        <vt:i4>0</vt:i4>
      </vt:variant>
      <vt:variant>
        <vt:i4>5</vt:i4>
      </vt:variant>
      <vt:variant>
        <vt:lpwstr/>
      </vt:variant>
      <vt:variant>
        <vt:lpwstr>_Toc354989798</vt:lpwstr>
      </vt:variant>
      <vt:variant>
        <vt:i4>1769528</vt:i4>
      </vt:variant>
      <vt:variant>
        <vt:i4>122</vt:i4>
      </vt:variant>
      <vt:variant>
        <vt:i4>0</vt:i4>
      </vt:variant>
      <vt:variant>
        <vt:i4>5</vt:i4>
      </vt:variant>
      <vt:variant>
        <vt:lpwstr/>
      </vt:variant>
      <vt:variant>
        <vt:lpwstr>_Toc354989797</vt:lpwstr>
      </vt:variant>
      <vt:variant>
        <vt:i4>1769528</vt:i4>
      </vt:variant>
      <vt:variant>
        <vt:i4>116</vt:i4>
      </vt:variant>
      <vt:variant>
        <vt:i4>0</vt:i4>
      </vt:variant>
      <vt:variant>
        <vt:i4>5</vt:i4>
      </vt:variant>
      <vt:variant>
        <vt:lpwstr/>
      </vt:variant>
      <vt:variant>
        <vt:lpwstr>_Toc354989796</vt:lpwstr>
      </vt:variant>
      <vt:variant>
        <vt:i4>1769528</vt:i4>
      </vt:variant>
      <vt:variant>
        <vt:i4>110</vt:i4>
      </vt:variant>
      <vt:variant>
        <vt:i4>0</vt:i4>
      </vt:variant>
      <vt:variant>
        <vt:i4>5</vt:i4>
      </vt:variant>
      <vt:variant>
        <vt:lpwstr/>
      </vt:variant>
      <vt:variant>
        <vt:lpwstr>_Toc354989795</vt:lpwstr>
      </vt:variant>
      <vt:variant>
        <vt:i4>1769528</vt:i4>
      </vt:variant>
      <vt:variant>
        <vt:i4>104</vt:i4>
      </vt:variant>
      <vt:variant>
        <vt:i4>0</vt:i4>
      </vt:variant>
      <vt:variant>
        <vt:i4>5</vt:i4>
      </vt:variant>
      <vt:variant>
        <vt:lpwstr/>
      </vt:variant>
      <vt:variant>
        <vt:lpwstr>_Toc354989794</vt:lpwstr>
      </vt:variant>
      <vt:variant>
        <vt:i4>1769528</vt:i4>
      </vt:variant>
      <vt:variant>
        <vt:i4>98</vt:i4>
      </vt:variant>
      <vt:variant>
        <vt:i4>0</vt:i4>
      </vt:variant>
      <vt:variant>
        <vt:i4>5</vt:i4>
      </vt:variant>
      <vt:variant>
        <vt:lpwstr/>
      </vt:variant>
      <vt:variant>
        <vt:lpwstr>_Toc354989793</vt:lpwstr>
      </vt:variant>
      <vt:variant>
        <vt:i4>1769528</vt:i4>
      </vt:variant>
      <vt:variant>
        <vt:i4>92</vt:i4>
      </vt:variant>
      <vt:variant>
        <vt:i4>0</vt:i4>
      </vt:variant>
      <vt:variant>
        <vt:i4>5</vt:i4>
      </vt:variant>
      <vt:variant>
        <vt:lpwstr/>
      </vt:variant>
      <vt:variant>
        <vt:lpwstr>_Toc354989792</vt:lpwstr>
      </vt:variant>
      <vt:variant>
        <vt:i4>1769528</vt:i4>
      </vt:variant>
      <vt:variant>
        <vt:i4>86</vt:i4>
      </vt:variant>
      <vt:variant>
        <vt:i4>0</vt:i4>
      </vt:variant>
      <vt:variant>
        <vt:i4>5</vt:i4>
      </vt:variant>
      <vt:variant>
        <vt:lpwstr/>
      </vt:variant>
      <vt:variant>
        <vt:lpwstr>_Toc354989791</vt:lpwstr>
      </vt:variant>
      <vt:variant>
        <vt:i4>1769528</vt:i4>
      </vt:variant>
      <vt:variant>
        <vt:i4>80</vt:i4>
      </vt:variant>
      <vt:variant>
        <vt:i4>0</vt:i4>
      </vt:variant>
      <vt:variant>
        <vt:i4>5</vt:i4>
      </vt:variant>
      <vt:variant>
        <vt:lpwstr/>
      </vt:variant>
      <vt:variant>
        <vt:lpwstr>_Toc354989790</vt:lpwstr>
      </vt:variant>
      <vt:variant>
        <vt:i4>1703992</vt:i4>
      </vt:variant>
      <vt:variant>
        <vt:i4>74</vt:i4>
      </vt:variant>
      <vt:variant>
        <vt:i4>0</vt:i4>
      </vt:variant>
      <vt:variant>
        <vt:i4>5</vt:i4>
      </vt:variant>
      <vt:variant>
        <vt:lpwstr/>
      </vt:variant>
      <vt:variant>
        <vt:lpwstr>_Toc354989789</vt:lpwstr>
      </vt:variant>
      <vt:variant>
        <vt:i4>1703992</vt:i4>
      </vt:variant>
      <vt:variant>
        <vt:i4>68</vt:i4>
      </vt:variant>
      <vt:variant>
        <vt:i4>0</vt:i4>
      </vt:variant>
      <vt:variant>
        <vt:i4>5</vt:i4>
      </vt:variant>
      <vt:variant>
        <vt:lpwstr/>
      </vt:variant>
      <vt:variant>
        <vt:lpwstr>_Toc354989788</vt:lpwstr>
      </vt:variant>
      <vt:variant>
        <vt:i4>1703992</vt:i4>
      </vt:variant>
      <vt:variant>
        <vt:i4>62</vt:i4>
      </vt:variant>
      <vt:variant>
        <vt:i4>0</vt:i4>
      </vt:variant>
      <vt:variant>
        <vt:i4>5</vt:i4>
      </vt:variant>
      <vt:variant>
        <vt:lpwstr/>
      </vt:variant>
      <vt:variant>
        <vt:lpwstr>_Toc354989787</vt:lpwstr>
      </vt:variant>
      <vt:variant>
        <vt:i4>1703992</vt:i4>
      </vt:variant>
      <vt:variant>
        <vt:i4>56</vt:i4>
      </vt:variant>
      <vt:variant>
        <vt:i4>0</vt:i4>
      </vt:variant>
      <vt:variant>
        <vt:i4>5</vt:i4>
      </vt:variant>
      <vt:variant>
        <vt:lpwstr/>
      </vt:variant>
      <vt:variant>
        <vt:lpwstr>_Toc354989786</vt:lpwstr>
      </vt:variant>
      <vt:variant>
        <vt:i4>1703992</vt:i4>
      </vt:variant>
      <vt:variant>
        <vt:i4>50</vt:i4>
      </vt:variant>
      <vt:variant>
        <vt:i4>0</vt:i4>
      </vt:variant>
      <vt:variant>
        <vt:i4>5</vt:i4>
      </vt:variant>
      <vt:variant>
        <vt:lpwstr/>
      </vt:variant>
      <vt:variant>
        <vt:lpwstr>_Toc354989785</vt:lpwstr>
      </vt:variant>
      <vt:variant>
        <vt:i4>1703992</vt:i4>
      </vt:variant>
      <vt:variant>
        <vt:i4>44</vt:i4>
      </vt:variant>
      <vt:variant>
        <vt:i4>0</vt:i4>
      </vt:variant>
      <vt:variant>
        <vt:i4>5</vt:i4>
      </vt:variant>
      <vt:variant>
        <vt:lpwstr/>
      </vt:variant>
      <vt:variant>
        <vt:lpwstr>_Toc354989784</vt:lpwstr>
      </vt:variant>
      <vt:variant>
        <vt:i4>1703992</vt:i4>
      </vt:variant>
      <vt:variant>
        <vt:i4>38</vt:i4>
      </vt:variant>
      <vt:variant>
        <vt:i4>0</vt:i4>
      </vt:variant>
      <vt:variant>
        <vt:i4>5</vt:i4>
      </vt:variant>
      <vt:variant>
        <vt:lpwstr/>
      </vt:variant>
      <vt:variant>
        <vt:lpwstr>_Toc354989783</vt:lpwstr>
      </vt:variant>
      <vt:variant>
        <vt:i4>1703992</vt:i4>
      </vt:variant>
      <vt:variant>
        <vt:i4>32</vt:i4>
      </vt:variant>
      <vt:variant>
        <vt:i4>0</vt:i4>
      </vt:variant>
      <vt:variant>
        <vt:i4>5</vt:i4>
      </vt:variant>
      <vt:variant>
        <vt:lpwstr/>
      </vt:variant>
      <vt:variant>
        <vt:lpwstr>_Toc354989782</vt:lpwstr>
      </vt:variant>
      <vt:variant>
        <vt:i4>1703992</vt:i4>
      </vt:variant>
      <vt:variant>
        <vt:i4>26</vt:i4>
      </vt:variant>
      <vt:variant>
        <vt:i4>0</vt:i4>
      </vt:variant>
      <vt:variant>
        <vt:i4>5</vt:i4>
      </vt:variant>
      <vt:variant>
        <vt:lpwstr/>
      </vt:variant>
      <vt:variant>
        <vt:lpwstr>_Toc354989781</vt:lpwstr>
      </vt:variant>
      <vt:variant>
        <vt:i4>1703992</vt:i4>
      </vt:variant>
      <vt:variant>
        <vt:i4>20</vt:i4>
      </vt:variant>
      <vt:variant>
        <vt:i4>0</vt:i4>
      </vt:variant>
      <vt:variant>
        <vt:i4>5</vt:i4>
      </vt:variant>
      <vt:variant>
        <vt:lpwstr/>
      </vt:variant>
      <vt:variant>
        <vt:lpwstr>_Toc354989780</vt:lpwstr>
      </vt:variant>
      <vt:variant>
        <vt:i4>1376312</vt:i4>
      </vt:variant>
      <vt:variant>
        <vt:i4>14</vt:i4>
      </vt:variant>
      <vt:variant>
        <vt:i4>0</vt:i4>
      </vt:variant>
      <vt:variant>
        <vt:i4>5</vt:i4>
      </vt:variant>
      <vt:variant>
        <vt:lpwstr/>
      </vt:variant>
      <vt:variant>
        <vt:lpwstr>_Toc354989779</vt:lpwstr>
      </vt:variant>
      <vt:variant>
        <vt:i4>1376312</vt:i4>
      </vt:variant>
      <vt:variant>
        <vt:i4>8</vt:i4>
      </vt:variant>
      <vt:variant>
        <vt:i4>0</vt:i4>
      </vt:variant>
      <vt:variant>
        <vt:i4>5</vt:i4>
      </vt:variant>
      <vt:variant>
        <vt:lpwstr/>
      </vt:variant>
      <vt:variant>
        <vt:lpwstr>_Toc354989778</vt:lpwstr>
      </vt:variant>
      <vt:variant>
        <vt:i4>1376312</vt:i4>
      </vt:variant>
      <vt:variant>
        <vt:i4>2</vt:i4>
      </vt:variant>
      <vt:variant>
        <vt:i4>0</vt:i4>
      </vt:variant>
      <vt:variant>
        <vt:i4>5</vt:i4>
      </vt:variant>
      <vt:variant>
        <vt:lpwstr/>
      </vt:variant>
      <vt:variant>
        <vt:lpwstr>_Toc354989777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 STUDIE STAVBY</dc:title>
  <dc:creator>Vala</dc:creator>
  <cp:lastModifiedBy>Marek Vokoun</cp:lastModifiedBy>
  <cp:revision>2</cp:revision>
  <cp:lastPrinted>2013-04-29T08:24:00Z</cp:lastPrinted>
  <dcterms:created xsi:type="dcterms:W3CDTF">2014-01-20T20:14:00Z</dcterms:created>
  <dcterms:modified xsi:type="dcterms:W3CDTF">2014-01-20T20:14:00Z</dcterms:modified>
</cp:coreProperties>
</file>